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A1" w:rsidRDefault="001A3CA1">
      <w:pPr>
        <w:pStyle w:val="a3"/>
        <w:ind w:left="251"/>
        <w:rPr>
          <w:sz w:val="20"/>
        </w:rPr>
      </w:pPr>
    </w:p>
    <w:p w:rsidR="00835076" w:rsidRDefault="00835076" w:rsidP="00835076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076" w:rsidRDefault="00835076" w:rsidP="00835076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835076" w:rsidRDefault="00835076" w:rsidP="00835076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835076" w:rsidRDefault="00835076" w:rsidP="00835076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835076" w:rsidRDefault="00835076" w:rsidP="00835076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835076" w:rsidRDefault="00835076" w:rsidP="00835076">
      <w:pPr>
        <w:pStyle w:val="a3"/>
        <w:spacing w:before="10"/>
        <w:rPr>
          <w:b/>
          <w:sz w:val="27"/>
        </w:rPr>
      </w:pPr>
    </w:p>
    <w:p w:rsidR="00835076" w:rsidRDefault="00835076" w:rsidP="00835076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835076" w:rsidRPr="00B635B1" w:rsidRDefault="00835076" w:rsidP="00835076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  <w:u w:val="single"/>
        </w:rPr>
        <w:t>горного дела</w:t>
      </w:r>
    </w:p>
    <w:p w:rsidR="00835076" w:rsidRDefault="00835076" w:rsidP="00835076">
      <w:pPr>
        <w:pStyle w:val="a3"/>
        <w:rPr>
          <w:sz w:val="30"/>
        </w:rPr>
      </w:pPr>
    </w:p>
    <w:p w:rsidR="00835076" w:rsidRPr="00906E8F" w:rsidRDefault="00835076" w:rsidP="00835076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835076" w:rsidRPr="00906E8F" w:rsidRDefault="00835076" w:rsidP="00835076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835076" w:rsidRPr="00906E8F" w:rsidRDefault="00835076" w:rsidP="00835076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835076" w:rsidRPr="00906E8F" w:rsidRDefault="00835076" w:rsidP="00835076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835076" w:rsidRDefault="00835076" w:rsidP="00835076">
      <w:pPr>
        <w:pStyle w:val="a3"/>
        <w:rPr>
          <w:sz w:val="30"/>
        </w:rPr>
      </w:pPr>
    </w:p>
    <w:p w:rsidR="00835076" w:rsidRDefault="00835076" w:rsidP="00835076">
      <w:pPr>
        <w:pStyle w:val="Heading2"/>
        <w:spacing w:before="217" w:line="276" w:lineRule="auto"/>
        <w:jc w:val="center"/>
      </w:pPr>
      <w:r>
        <w:t>РАБОЧАЯ ПРОГРАММА УЧЕБНОЙ ДИСЦИПЛИНЫ</w:t>
      </w:r>
    </w:p>
    <w:p w:rsidR="00835076" w:rsidRPr="00B635B1" w:rsidRDefault="00835076" w:rsidP="00835076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5</w:t>
      </w:r>
      <w:r w:rsidRPr="00B635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П</w:t>
      </w:r>
      <w:r w:rsidRPr="00B635B1">
        <w:rPr>
          <w:b/>
          <w:sz w:val="28"/>
          <w:szCs w:val="28"/>
          <w:u w:val="single"/>
        </w:rPr>
        <w:t>)«</w:t>
      </w:r>
      <w:r w:rsidRPr="00044430">
        <w:t xml:space="preserve"> </w:t>
      </w:r>
      <w:r w:rsidRPr="00835076">
        <w:rPr>
          <w:b/>
          <w:sz w:val="28"/>
          <w:szCs w:val="28"/>
          <w:u w:val="single"/>
        </w:rPr>
        <w:t>ПРАКТИКА ПО ПОЛУЧЕНИЮ ПЕРВИЧНЫХ ПРОФЕССИОНАЛЬНЫХ УМЕНИЙ И НАВЫКОВ (ПРОИЗВОДСТВЕННАЯ)</w:t>
      </w:r>
      <w:r w:rsidRPr="00B635B1">
        <w:rPr>
          <w:b/>
          <w:sz w:val="28"/>
          <w:szCs w:val="28"/>
          <w:u w:val="single"/>
        </w:rPr>
        <w:t>»</w:t>
      </w:r>
    </w:p>
    <w:p w:rsidR="00835076" w:rsidRPr="00B635B1" w:rsidRDefault="00835076" w:rsidP="00835076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835076" w:rsidRDefault="00835076" w:rsidP="00835076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</w:t>
      </w:r>
      <w:r w:rsidRPr="00412FBE">
        <w:rPr>
          <w:b/>
        </w:rPr>
        <w:t>Шахтное и подземное строительство</w:t>
      </w:r>
      <w:r w:rsidRPr="00B635B1">
        <w:rPr>
          <w:b/>
        </w:rPr>
        <w:t>»</w:t>
      </w:r>
    </w:p>
    <w:p w:rsidR="00835076" w:rsidRDefault="00835076" w:rsidP="00835076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835076" w:rsidRDefault="00835076" w:rsidP="00835076">
      <w:pPr>
        <w:pStyle w:val="a3"/>
        <w:rPr>
          <w:b/>
          <w:i/>
          <w:sz w:val="20"/>
        </w:rPr>
      </w:pPr>
    </w:p>
    <w:p w:rsidR="00835076" w:rsidRDefault="00835076" w:rsidP="00835076">
      <w:pPr>
        <w:pStyle w:val="a3"/>
        <w:spacing w:before="2"/>
        <w:rPr>
          <w:b/>
          <w:i/>
          <w:sz w:val="20"/>
        </w:rPr>
      </w:pPr>
    </w:p>
    <w:p w:rsidR="00835076" w:rsidRDefault="00835076" w:rsidP="00835076">
      <w:pPr>
        <w:rPr>
          <w:sz w:val="20"/>
        </w:rPr>
        <w:sectPr w:rsidR="00835076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835076" w:rsidRPr="002E405F" w:rsidRDefault="00835076" w:rsidP="00835076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835076" w:rsidRPr="002E405F" w:rsidRDefault="00835076" w:rsidP="00835076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 w:rsidRPr="002E405F">
        <w:rPr>
          <w:b/>
          <w:i/>
          <w:sz w:val="24"/>
          <w:szCs w:val="24"/>
        </w:rPr>
        <w:lastRenderedPageBreak/>
        <w:t xml:space="preserve"> </w:t>
      </w:r>
      <w:r>
        <w:rPr>
          <w:b/>
          <w:i/>
          <w:sz w:val="24"/>
          <w:szCs w:val="24"/>
        </w:rPr>
        <w:t xml:space="preserve">6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216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4</w:t>
      </w:r>
    </w:p>
    <w:p w:rsidR="00835076" w:rsidRPr="002E405F" w:rsidRDefault="00835076" w:rsidP="00835076">
      <w:pPr>
        <w:rPr>
          <w:sz w:val="24"/>
          <w:szCs w:val="24"/>
        </w:rPr>
        <w:sectPr w:rsidR="00835076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835076" w:rsidRPr="002E405F" w:rsidRDefault="00835076" w:rsidP="00835076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4</w:t>
      </w:r>
      <w:r w:rsidRPr="002E405F">
        <w:rPr>
          <w:b/>
          <w:i/>
        </w:rPr>
        <w:tab/>
      </w:r>
      <w:r w:rsidRPr="002E405F">
        <w:t>Семестр</w:t>
      </w:r>
      <w:r w:rsidRPr="002E405F">
        <w:tab/>
      </w:r>
      <w:r>
        <w:rPr>
          <w:b/>
          <w:i/>
        </w:rPr>
        <w:t>8</w:t>
      </w:r>
    </w:p>
    <w:p w:rsidR="00835076" w:rsidRDefault="00835076" w:rsidP="00835076">
      <w:pPr>
        <w:sectPr w:rsidR="00835076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835076" w:rsidRPr="002E405F" w:rsidRDefault="00835076" w:rsidP="00835076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835076" w:rsidRDefault="00835076" w:rsidP="00835076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 xml:space="preserve">Зачет </w:t>
      </w:r>
    </w:p>
    <w:p w:rsidR="00835076" w:rsidRDefault="00835076" w:rsidP="00835076">
      <w:pPr>
        <w:rPr>
          <w:sz w:val="24"/>
        </w:rPr>
        <w:sectPr w:rsidR="00835076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835076" w:rsidRDefault="00835076" w:rsidP="00835076">
      <w:pPr>
        <w:pStyle w:val="a3"/>
        <w:rPr>
          <w:b/>
          <w:i/>
          <w:sz w:val="30"/>
        </w:rPr>
      </w:pPr>
    </w:p>
    <w:p w:rsidR="00835076" w:rsidRDefault="00835076" w:rsidP="00835076">
      <w:pPr>
        <w:pStyle w:val="a3"/>
        <w:spacing w:before="11"/>
        <w:rPr>
          <w:b/>
          <w:i/>
          <w:sz w:val="44"/>
        </w:rPr>
      </w:pPr>
    </w:p>
    <w:p w:rsidR="00835076" w:rsidRDefault="00835076" w:rsidP="00835076">
      <w:pPr>
        <w:pStyle w:val="a3"/>
        <w:spacing w:before="11"/>
        <w:rPr>
          <w:b/>
          <w:i/>
          <w:sz w:val="44"/>
        </w:rPr>
      </w:pPr>
    </w:p>
    <w:p w:rsidR="00835076" w:rsidRDefault="00835076" w:rsidP="00835076">
      <w:pPr>
        <w:pStyle w:val="Heading1"/>
        <w:ind w:left="519" w:right="761"/>
        <w:jc w:val="center"/>
      </w:pPr>
      <w:r>
        <w:t>Москва, 2018 г.</w:t>
      </w:r>
    </w:p>
    <w:p w:rsidR="001A3CA1" w:rsidRDefault="001A3CA1">
      <w:pPr>
        <w:rPr>
          <w:sz w:val="20"/>
        </w:rPr>
        <w:sectPr w:rsidR="001A3CA1">
          <w:type w:val="continuous"/>
          <w:pgSz w:w="11910" w:h="16840"/>
          <w:pgMar w:top="1120" w:right="700" w:bottom="280" w:left="1480" w:header="720" w:footer="720" w:gutter="0"/>
          <w:cols w:space="720"/>
        </w:sectPr>
      </w:pPr>
    </w:p>
    <w:p w:rsidR="001A3CA1" w:rsidRDefault="00835076">
      <w:pPr>
        <w:pStyle w:val="Heading1"/>
        <w:numPr>
          <w:ilvl w:val="0"/>
          <w:numId w:val="6"/>
        </w:numPr>
        <w:tabs>
          <w:tab w:val="left" w:pos="3250"/>
        </w:tabs>
        <w:spacing w:before="71"/>
        <w:jc w:val="left"/>
      </w:pPr>
      <w:r>
        <w:lastRenderedPageBreak/>
        <w:t>ЦЕЛИ И ЗАДАЧИ</w:t>
      </w:r>
      <w:r>
        <w:rPr>
          <w:spacing w:val="-1"/>
        </w:rPr>
        <w:t xml:space="preserve"> </w:t>
      </w:r>
      <w:r>
        <w:t>ПРАКТИКИ:</w:t>
      </w:r>
    </w:p>
    <w:p w:rsidR="001A3CA1" w:rsidRDefault="001A3CA1">
      <w:pPr>
        <w:pStyle w:val="a3"/>
        <w:rPr>
          <w:b/>
          <w:sz w:val="26"/>
        </w:rPr>
      </w:pPr>
    </w:p>
    <w:p w:rsidR="001A3CA1" w:rsidRDefault="001A3CA1">
      <w:pPr>
        <w:pStyle w:val="a3"/>
        <w:spacing w:before="8"/>
        <w:rPr>
          <w:b/>
          <w:sz w:val="32"/>
        </w:rPr>
      </w:pPr>
    </w:p>
    <w:p w:rsidR="001A3CA1" w:rsidRDefault="00835076">
      <w:pPr>
        <w:pStyle w:val="a3"/>
        <w:ind w:left="219" w:right="141" w:firstLine="706"/>
        <w:jc w:val="both"/>
      </w:pPr>
      <w:r>
        <w:rPr>
          <w:b/>
          <w:i/>
        </w:rPr>
        <w:t xml:space="preserve">Целью </w:t>
      </w:r>
      <w:r>
        <w:t>1-й производственной практики является ознакомление с горными предприятиями, основным горным оборудованием, основами эксплуатации горных машин, организацией ремонта горных машин и ремонтной базой горных предприятий, организацией управления горным производс</w:t>
      </w:r>
      <w:r>
        <w:t>твом, техникой и технологией обогащения полезных</w:t>
      </w:r>
      <w:r>
        <w:rPr>
          <w:spacing w:val="-4"/>
        </w:rPr>
        <w:t xml:space="preserve"> </w:t>
      </w:r>
      <w:r>
        <w:t>ископаемых.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8"/>
        <w:rPr>
          <w:sz w:val="32"/>
        </w:rPr>
      </w:pPr>
    </w:p>
    <w:p w:rsidR="001A3CA1" w:rsidRDefault="00835076">
      <w:pPr>
        <w:ind w:left="925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1-й производственной практики являются: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200"/>
        <w:ind w:hanging="568"/>
        <w:rPr>
          <w:sz w:val="24"/>
        </w:rPr>
      </w:pPr>
      <w:r>
        <w:rPr>
          <w:sz w:val="24"/>
        </w:rPr>
        <w:t>знакомство с геологическим строением четвертичных отложений Москвы и</w:t>
      </w:r>
      <w:r>
        <w:rPr>
          <w:spacing w:val="-16"/>
          <w:sz w:val="24"/>
        </w:rPr>
        <w:t xml:space="preserve"> </w:t>
      </w:r>
      <w:r>
        <w:rPr>
          <w:sz w:val="24"/>
        </w:rPr>
        <w:t>МО;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2" w:line="275" w:lineRule="exact"/>
        <w:ind w:hanging="568"/>
        <w:rPr>
          <w:sz w:val="24"/>
        </w:rPr>
      </w:pPr>
      <w:r>
        <w:rPr>
          <w:sz w:val="24"/>
        </w:rPr>
        <w:t>знакомство с технологией сооружения горных и горнотехнических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работок;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153"/>
        <w:rPr>
          <w:sz w:val="24"/>
        </w:rPr>
      </w:pPr>
      <w:r>
        <w:rPr>
          <w:sz w:val="24"/>
        </w:rPr>
        <w:t>изучение конструкции и принципа эксплуатации горных машин, оборудования и инструмента;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  <w:tab w:val="left" w:pos="2273"/>
          <w:tab w:val="left" w:pos="2702"/>
          <w:tab w:val="left" w:pos="4931"/>
          <w:tab w:val="left" w:pos="6601"/>
          <w:tab w:val="left" w:pos="8370"/>
          <w:tab w:val="left" w:pos="9440"/>
        </w:tabs>
        <w:spacing w:line="242" w:lineRule="auto"/>
        <w:ind w:right="153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технологическими</w:t>
      </w:r>
      <w:r>
        <w:rPr>
          <w:sz w:val="24"/>
        </w:rPr>
        <w:tab/>
        <w:t>комплексами</w:t>
      </w:r>
      <w:r>
        <w:rPr>
          <w:sz w:val="24"/>
        </w:rPr>
        <w:tab/>
        <w:t>строительства</w:t>
      </w:r>
      <w:r>
        <w:rPr>
          <w:sz w:val="24"/>
        </w:rPr>
        <w:tab/>
        <w:t>горных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горнотехнических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выработок;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848"/>
          <w:tab w:val="left" w:pos="849"/>
          <w:tab w:val="left" w:pos="1985"/>
          <w:tab w:val="left" w:pos="3490"/>
          <w:tab w:val="left" w:pos="4272"/>
          <w:tab w:val="left" w:pos="4728"/>
          <w:tab w:val="left" w:pos="6391"/>
          <w:tab w:val="left" w:pos="7355"/>
          <w:tab w:val="left" w:pos="7695"/>
        </w:tabs>
        <w:spacing w:line="242" w:lineRule="auto"/>
        <w:ind w:right="155"/>
        <w:rPr>
          <w:sz w:val="24"/>
        </w:rPr>
      </w:pPr>
      <w:r>
        <w:tab/>
      </w:r>
      <w:r>
        <w:rPr>
          <w:sz w:val="24"/>
        </w:rPr>
        <w:t>изучение</w:t>
      </w:r>
      <w:r>
        <w:rPr>
          <w:sz w:val="24"/>
        </w:rPr>
        <w:tab/>
        <w:t>организации</w:t>
      </w:r>
      <w:r>
        <w:rPr>
          <w:sz w:val="24"/>
        </w:rPr>
        <w:tab/>
        <w:t>работ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строительству</w:t>
      </w:r>
      <w:r>
        <w:rPr>
          <w:spacing w:val="-1"/>
          <w:sz w:val="24"/>
        </w:rPr>
        <w:tab/>
      </w:r>
      <w:r>
        <w:rPr>
          <w:sz w:val="24"/>
        </w:rPr>
        <w:t>горных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горнотехнических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выработок;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line="269" w:lineRule="exact"/>
        <w:ind w:hanging="568"/>
        <w:rPr>
          <w:sz w:val="24"/>
        </w:rPr>
      </w:pPr>
      <w:r>
        <w:rPr>
          <w:sz w:val="24"/>
        </w:rPr>
        <w:t>знакомство с организацией контроля и безопасностью производства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работ.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ind w:right="153"/>
        <w:jc w:val="both"/>
        <w:rPr>
          <w:sz w:val="24"/>
        </w:rPr>
      </w:pPr>
      <w:r>
        <w:rPr>
          <w:sz w:val="24"/>
        </w:rPr>
        <w:t xml:space="preserve">знакомство с организацией подготовительных работ (подготовка </w:t>
      </w:r>
      <w:proofErr w:type="spellStart"/>
      <w:r>
        <w:rPr>
          <w:sz w:val="24"/>
        </w:rPr>
        <w:t>промплощадки</w:t>
      </w:r>
      <w:proofErr w:type="spellEnd"/>
      <w:r>
        <w:rPr>
          <w:sz w:val="24"/>
        </w:rPr>
        <w:t>, доставки оборудования и материалов, налаживания бытовых условий для персонала и</w:t>
      </w:r>
      <w:r>
        <w:rPr>
          <w:spacing w:val="2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.).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line="275" w:lineRule="exact"/>
        <w:ind w:hanging="568"/>
        <w:jc w:val="both"/>
        <w:rPr>
          <w:sz w:val="24"/>
        </w:rPr>
      </w:pPr>
      <w:r>
        <w:rPr>
          <w:sz w:val="24"/>
        </w:rPr>
        <w:t>знакомство с энергоснабжением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line="275" w:lineRule="exact"/>
        <w:ind w:hanging="568"/>
        <w:jc w:val="both"/>
        <w:rPr>
          <w:sz w:val="24"/>
        </w:rPr>
      </w:pPr>
      <w:r>
        <w:rPr>
          <w:sz w:val="24"/>
        </w:rPr>
        <w:t>изучение мероприятий по охране труда и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5"/>
        <w:rPr>
          <w:sz w:val="30"/>
        </w:rPr>
      </w:pPr>
    </w:p>
    <w:p w:rsidR="001A3CA1" w:rsidRDefault="00835076">
      <w:pPr>
        <w:pStyle w:val="Heading1"/>
        <w:numPr>
          <w:ilvl w:val="0"/>
          <w:numId w:val="6"/>
        </w:numPr>
        <w:tabs>
          <w:tab w:val="left" w:pos="729"/>
        </w:tabs>
        <w:ind w:left="728" w:hanging="241"/>
        <w:jc w:val="left"/>
      </w:pPr>
      <w:r>
        <w:t>МЕСТО 1-Й ПРОИЗВОДСТВЕННОЙ ПРАКТИКИ В СТРУКТУРЕ ООП</w:t>
      </w:r>
      <w:r>
        <w:rPr>
          <w:spacing w:val="-2"/>
        </w:rPr>
        <w:t xml:space="preserve"> </w:t>
      </w:r>
      <w:r>
        <w:t>ВПО</w:t>
      </w:r>
    </w:p>
    <w:p w:rsidR="001A3CA1" w:rsidRDefault="00835076">
      <w:pPr>
        <w:pStyle w:val="a3"/>
        <w:spacing w:before="195"/>
        <w:ind w:right="143"/>
        <w:jc w:val="right"/>
      </w:pPr>
      <w:r>
        <w:t xml:space="preserve">Данная практика проводится в  конце третьего  </w:t>
      </w:r>
      <w:r>
        <w:rPr>
          <w:spacing w:val="-3"/>
        </w:rPr>
        <w:t xml:space="preserve">курса   </w:t>
      </w:r>
      <w:r>
        <w:t xml:space="preserve">после изучения  </w:t>
      </w:r>
      <w:r>
        <w:rPr>
          <w:spacing w:val="26"/>
        </w:rPr>
        <w:t xml:space="preserve"> </w:t>
      </w:r>
      <w:r>
        <w:t>дисциплин:</w:t>
      </w:r>
    </w:p>
    <w:p w:rsidR="001A3CA1" w:rsidRDefault="00835076">
      <w:pPr>
        <w:pStyle w:val="a3"/>
        <w:tabs>
          <w:tab w:val="left" w:pos="6391"/>
        </w:tabs>
        <w:spacing w:before="2" w:line="275" w:lineRule="exact"/>
        <w:ind w:right="158"/>
        <w:jc w:val="right"/>
      </w:pPr>
      <w:r>
        <w:t xml:space="preserve">«Физика   горных   пород», </w:t>
      </w:r>
      <w:r>
        <w:rPr>
          <w:spacing w:val="44"/>
        </w:rPr>
        <w:t xml:space="preserve"> </w:t>
      </w:r>
      <w:r>
        <w:t xml:space="preserve">«Подземная </w:t>
      </w:r>
      <w:r>
        <w:rPr>
          <w:spacing w:val="51"/>
        </w:rPr>
        <w:t xml:space="preserve"> </w:t>
      </w:r>
      <w:r>
        <w:t>геотехнология»,</w:t>
      </w:r>
      <w:r>
        <w:tab/>
        <w:t xml:space="preserve">«Открытая </w:t>
      </w:r>
      <w:r>
        <w:rPr>
          <w:spacing w:val="43"/>
        </w:rPr>
        <w:t xml:space="preserve"> </w:t>
      </w:r>
      <w:r>
        <w:t>геотехнология»,</w:t>
      </w:r>
    </w:p>
    <w:p w:rsidR="001A3CA1" w:rsidRDefault="00835076">
      <w:pPr>
        <w:pStyle w:val="a3"/>
        <w:ind w:left="219" w:right="146"/>
        <w:jc w:val="both"/>
      </w:pPr>
      <w:r>
        <w:t xml:space="preserve">«Строительная геотехнология», «Горнопроходческие машины» «Горные машины для открытых горных работ», «Горные машины для подземных горных работ», «Горное давление и крепление </w:t>
      </w:r>
      <w:r>
        <w:t>горных выработок», «Взрывные работы», «Гидромеханика»,</w:t>
      </w:r>
    </w:p>
    <w:p w:rsidR="001A3CA1" w:rsidRDefault="00835076">
      <w:pPr>
        <w:pStyle w:val="a3"/>
        <w:spacing w:before="2"/>
        <w:ind w:left="219"/>
        <w:jc w:val="both"/>
      </w:pPr>
      <w:r>
        <w:t>«Электротехника и основы электроники».</w:t>
      </w:r>
    </w:p>
    <w:p w:rsidR="001A3CA1" w:rsidRDefault="00835076">
      <w:pPr>
        <w:pStyle w:val="a3"/>
        <w:spacing w:before="199"/>
        <w:ind w:left="219" w:right="149" w:firstLine="706"/>
        <w:jc w:val="both"/>
      </w:pPr>
      <w:r>
        <w:t xml:space="preserve">Перед 1-й производственной практики </w:t>
      </w:r>
      <w:r>
        <w:rPr>
          <w:spacing w:val="-3"/>
        </w:rPr>
        <w:t xml:space="preserve">студент </w:t>
      </w:r>
      <w:r>
        <w:t>должен также освоить дисциплины базовых частей математического и естественнонаучного циклов, а также общеинженерных дисциплин профессионального</w:t>
      </w:r>
      <w:r>
        <w:rPr>
          <w:spacing w:val="-5"/>
        </w:rPr>
        <w:t xml:space="preserve"> </w:t>
      </w:r>
      <w:r>
        <w:t>цикла.</w:t>
      </w:r>
    </w:p>
    <w:p w:rsidR="001A3CA1" w:rsidRDefault="00835076">
      <w:pPr>
        <w:pStyle w:val="a3"/>
        <w:spacing w:before="200" w:line="242" w:lineRule="auto"/>
        <w:ind w:left="219" w:firstLine="1416"/>
      </w:pPr>
      <w:r>
        <w:t>К моменту прохождения 1-й производственной практики студент должен пройти геодезическую, учебно-ознакомит</w:t>
      </w:r>
      <w:r>
        <w:t>ельную и технологическую практики.</w:t>
      </w:r>
    </w:p>
    <w:p w:rsidR="001A3CA1" w:rsidRDefault="00835076">
      <w:pPr>
        <w:pStyle w:val="a3"/>
        <w:spacing w:before="196"/>
        <w:ind w:left="219"/>
        <w:jc w:val="both"/>
      </w:pPr>
      <w:r>
        <w:t>Для прохождения практики студент должен обладать следующими знаниями и умениями:</w:t>
      </w:r>
    </w:p>
    <w:p w:rsidR="001A3CA1" w:rsidRDefault="00835076">
      <w:pPr>
        <w:pStyle w:val="Heading2"/>
        <w:numPr>
          <w:ilvl w:val="0"/>
          <w:numId w:val="4"/>
        </w:numPr>
        <w:tabs>
          <w:tab w:val="left" w:pos="484"/>
        </w:tabs>
        <w:spacing w:before="204"/>
        <w:ind w:hanging="265"/>
        <w:jc w:val="left"/>
        <w:rPr>
          <w:i w:val="0"/>
        </w:rPr>
      </w:pPr>
      <w:r>
        <w:t>Знать</w:t>
      </w:r>
      <w:r>
        <w:rPr>
          <w:i w:val="0"/>
        </w:rPr>
        <w:t>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195"/>
        <w:ind w:hanging="568"/>
        <w:rPr>
          <w:sz w:val="24"/>
        </w:rPr>
      </w:pPr>
      <w:r>
        <w:rPr>
          <w:sz w:val="24"/>
        </w:rPr>
        <w:t>геологию месторождений полезных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ископаемых;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2" w:line="275" w:lineRule="exact"/>
        <w:ind w:hanging="568"/>
        <w:rPr>
          <w:sz w:val="24"/>
        </w:rPr>
      </w:pPr>
      <w:r>
        <w:rPr>
          <w:sz w:val="24"/>
        </w:rPr>
        <w:t>разведку месторождений полезных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ископаемых;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line="275" w:lineRule="exact"/>
        <w:ind w:hanging="568"/>
        <w:rPr>
          <w:sz w:val="24"/>
        </w:rPr>
      </w:pPr>
      <w:r>
        <w:rPr>
          <w:sz w:val="24"/>
        </w:rPr>
        <w:t>физику горных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пород;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разупрочнение горных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пор</w:t>
      </w:r>
      <w:r>
        <w:rPr>
          <w:sz w:val="24"/>
        </w:rPr>
        <w:t>од;</w:t>
      </w:r>
    </w:p>
    <w:p w:rsidR="001A3CA1" w:rsidRDefault="001A3CA1">
      <w:pPr>
        <w:rPr>
          <w:sz w:val="24"/>
        </w:rPr>
        <w:sectPr w:rsidR="001A3CA1">
          <w:pgSz w:w="11910" w:h="16840"/>
          <w:pgMar w:top="1040" w:right="700" w:bottom="280" w:left="1480" w:header="720" w:footer="720" w:gutter="0"/>
          <w:cols w:space="720"/>
        </w:sectPr>
      </w:pP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66"/>
        <w:ind w:hanging="568"/>
        <w:rPr>
          <w:sz w:val="24"/>
        </w:rPr>
      </w:pPr>
      <w:r>
        <w:rPr>
          <w:sz w:val="24"/>
        </w:rPr>
        <w:lastRenderedPageBreak/>
        <w:t>теоретическую и прикладную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механику.</w:t>
      </w:r>
    </w:p>
    <w:p w:rsidR="001A3CA1" w:rsidRDefault="00835076">
      <w:pPr>
        <w:pStyle w:val="Heading2"/>
        <w:numPr>
          <w:ilvl w:val="0"/>
          <w:numId w:val="4"/>
        </w:numPr>
        <w:tabs>
          <w:tab w:val="left" w:pos="542"/>
        </w:tabs>
        <w:spacing w:before="8"/>
        <w:ind w:left="541" w:hanging="260"/>
        <w:jc w:val="left"/>
      </w:pPr>
      <w:r>
        <w:t>Уметь: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196" w:line="237" w:lineRule="auto"/>
        <w:ind w:right="154"/>
        <w:rPr>
          <w:sz w:val="24"/>
        </w:rPr>
      </w:pPr>
      <w:r>
        <w:rPr>
          <w:sz w:val="24"/>
        </w:rPr>
        <w:t>обоснованно выбирать типы горных машин для различных процессов горного производства;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4"/>
        <w:ind w:hanging="568"/>
        <w:rPr>
          <w:sz w:val="24"/>
        </w:rPr>
      </w:pPr>
      <w:r>
        <w:rPr>
          <w:sz w:val="24"/>
        </w:rPr>
        <w:t>рассчитывать технические характеристики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машин;</w:t>
      </w:r>
    </w:p>
    <w:p w:rsidR="001A3CA1" w:rsidRDefault="00835076">
      <w:pPr>
        <w:pStyle w:val="Heading2"/>
        <w:numPr>
          <w:ilvl w:val="0"/>
          <w:numId w:val="4"/>
        </w:numPr>
        <w:tabs>
          <w:tab w:val="left" w:pos="484"/>
        </w:tabs>
        <w:spacing w:before="3"/>
        <w:ind w:hanging="265"/>
        <w:jc w:val="left"/>
      </w:pPr>
      <w:r>
        <w:t>Владеть: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199" w:line="275" w:lineRule="exact"/>
        <w:ind w:hanging="568"/>
        <w:rPr>
          <w:sz w:val="24"/>
        </w:rPr>
      </w:pPr>
      <w:r>
        <w:rPr>
          <w:sz w:val="24"/>
        </w:rPr>
        <w:t>методами расчета в прикладной механике;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157"/>
        <w:rPr>
          <w:sz w:val="24"/>
        </w:rPr>
      </w:pPr>
      <w:r>
        <w:rPr>
          <w:sz w:val="24"/>
        </w:rPr>
        <w:t>физикой разрушения горных пород и других сред при бурении, механическом разрушении и взрывании;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line="271" w:lineRule="exact"/>
        <w:ind w:hanging="568"/>
        <w:rPr>
          <w:sz w:val="24"/>
        </w:rPr>
      </w:pPr>
      <w:r>
        <w:rPr>
          <w:sz w:val="24"/>
        </w:rPr>
        <w:t>расчетами горных машин и оборудования и их конструктивными</w:t>
      </w:r>
      <w:r>
        <w:rPr>
          <w:spacing w:val="-19"/>
          <w:sz w:val="24"/>
        </w:rPr>
        <w:t xml:space="preserve"> </w:t>
      </w:r>
      <w:r>
        <w:rPr>
          <w:sz w:val="24"/>
        </w:rPr>
        <w:t>особенностями;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1"/>
        <w:ind w:hanging="568"/>
        <w:rPr>
          <w:sz w:val="24"/>
        </w:rPr>
      </w:pPr>
      <w:r>
        <w:rPr>
          <w:sz w:val="24"/>
        </w:rPr>
        <w:t>основами технологии и механизации открытых и подземных горных</w:t>
      </w:r>
      <w:r>
        <w:rPr>
          <w:spacing w:val="-21"/>
          <w:sz w:val="24"/>
        </w:rPr>
        <w:t xml:space="preserve"> </w:t>
      </w:r>
      <w:r>
        <w:rPr>
          <w:sz w:val="24"/>
        </w:rPr>
        <w:t>работ.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10"/>
        <w:rPr>
          <w:sz w:val="30"/>
        </w:rPr>
      </w:pPr>
    </w:p>
    <w:p w:rsidR="001A3CA1" w:rsidRDefault="00835076">
      <w:pPr>
        <w:pStyle w:val="Heading1"/>
        <w:numPr>
          <w:ilvl w:val="0"/>
          <w:numId w:val="6"/>
        </w:numPr>
        <w:tabs>
          <w:tab w:val="left" w:pos="1281"/>
        </w:tabs>
        <w:spacing w:before="1"/>
        <w:ind w:left="1280" w:hanging="240"/>
        <w:jc w:val="left"/>
      </w:pPr>
      <w:r>
        <w:t>ФОРМЫ ПРОВЕДЕНИЯ 1-Й ПРОИЗВОДСТВЕННОЙ</w:t>
      </w:r>
      <w:r>
        <w:rPr>
          <w:spacing w:val="-6"/>
        </w:rPr>
        <w:t xml:space="preserve"> </w:t>
      </w:r>
      <w:r>
        <w:t>ПРАКТИКИ</w:t>
      </w:r>
    </w:p>
    <w:p w:rsidR="001A3CA1" w:rsidRDefault="00835076">
      <w:pPr>
        <w:spacing w:before="199"/>
        <w:ind w:left="219"/>
        <w:rPr>
          <w:i/>
          <w:sz w:val="24"/>
        </w:rPr>
      </w:pPr>
      <w:r>
        <w:rPr>
          <w:i/>
          <w:sz w:val="24"/>
        </w:rPr>
        <w:t>Теоретические занятия.</w:t>
      </w:r>
    </w:p>
    <w:p w:rsidR="001A3CA1" w:rsidRDefault="00835076">
      <w:pPr>
        <w:pStyle w:val="a3"/>
        <w:spacing w:before="199"/>
        <w:ind w:left="219" w:right="143" w:firstLine="710"/>
        <w:jc w:val="both"/>
      </w:pPr>
      <w:r>
        <w:t>Во время практики студенты посещают лекции, доклады и беседы, проводимые на предприятиях учеными и инженерно-техническими работниками по вопросам совершенствования технологии горных рабо</w:t>
      </w:r>
      <w:r>
        <w:t>т.</w:t>
      </w:r>
    </w:p>
    <w:p w:rsidR="001A3CA1" w:rsidRDefault="00835076">
      <w:pPr>
        <w:spacing w:before="200"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Производственные экскурсии.</w:t>
      </w:r>
    </w:p>
    <w:p w:rsidR="001A3CA1" w:rsidRDefault="00835076">
      <w:pPr>
        <w:pStyle w:val="a3"/>
        <w:ind w:left="219" w:right="144" w:firstLine="710"/>
        <w:jc w:val="both"/>
      </w:pPr>
      <w:r>
        <w:t xml:space="preserve">Экскурсии являются важнейшей формой практики. Цель  экскурсий  - ознакомление со всеми работами предприятия в целом и </w:t>
      </w:r>
      <w:r>
        <w:rPr>
          <w:spacing w:val="-3"/>
        </w:rPr>
        <w:t xml:space="preserve">его </w:t>
      </w:r>
      <w:r>
        <w:t>отдельными цехами, а также  с другими предприятиями, расположенными в районе практики - рудниками, обог</w:t>
      </w:r>
      <w:r>
        <w:t>атительными фабриками, стройплощадками по сооружению станций и перегонных тоннелей метро и</w:t>
      </w:r>
      <w:r>
        <w:rPr>
          <w:spacing w:val="2"/>
        </w:rPr>
        <w:t xml:space="preserve"> </w:t>
      </w:r>
      <w:r>
        <w:t>т.д.</w:t>
      </w:r>
    </w:p>
    <w:p w:rsidR="001A3CA1" w:rsidRDefault="00835076">
      <w:pPr>
        <w:spacing w:before="198"/>
        <w:ind w:left="219"/>
        <w:rPr>
          <w:i/>
          <w:sz w:val="24"/>
        </w:rPr>
      </w:pPr>
      <w:r>
        <w:rPr>
          <w:i/>
          <w:sz w:val="24"/>
        </w:rPr>
        <w:t>Практическая работа на рабочих местах.</w:t>
      </w:r>
    </w:p>
    <w:p w:rsidR="001A3CA1" w:rsidRDefault="00835076">
      <w:pPr>
        <w:pStyle w:val="a3"/>
        <w:spacing w:before="204"/>
        <w:ind w:left="219" w:right="148" w:firstLine="605"/>
        <w:jc w:val="both"/>
      </w:pPr>
      <w:r>
        <w:t>Знакомство с технологией сооружения горных и горнотехнических выработок, строительством глубоких котлованов. Получение пр</w:t>
      </w:r>
      <w:r>
        <w:t xml:space="preserve">актических </w:t>
      </w:r>
      <w:proofErr w:type="gramStart"/>
      <w:r>
        <w:t>навыков</w:t>
      </w:r>
      <w:proofErr w:type="gramEnd"/>
      <w:r>
        <w:t xml:space="preserve"> начиная от вязки арматуры и бетонными работами, </w:t>
      </w:r>
      <w:r>
        <w:rPr>
          <w:spacing w:val="-4"/>
        </w:rPr>
        <w:t>до</w:t>
      </w:r>
      <w:r>
        <w:rPr>
          <w:spacing w:val="52"/>
        </w:rPr>
        <w:t xml:space="preserve"> </w:t>
      </w:r>
      <w:r>
        <w:t>работы на горных машинах и руководством строительными работами на отдельных участках строительства объекта горных работ.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11"/>
        <w:rPr>
          <w:sz w:val="32"/>
        </w:rPr>
      </w:pPr>
    </w:p>
    <w:p w:rsidR="001A3CA1" w:rsidRDefault="00835076">
      <w:pPr>
        <w:pStyle w:val="Heading1"/>
        <w:numPr>
          <w:ilvl w:val="0"/>
          <w:numId w:val="6"/>
        </w:numPr>
        <w:tabs>
          <w:tab w:val="left" w:pos="2366"/>
        </w:tabs>
        <w:ind w:left="2365" w:hanging="240"/>
        <w:jc w:val="left"/>
      </w:pPr>
      <w:r>
        <w:t>МЕСТО И ВРЕМЯ ПРОВЕДЕНИЯ</w:t>
      </w:r>
      <w:r>
        <w:rPr>
          <w:spacing w:val="-1"/>
        </w:rPr>
        <w:t xml:space="preserve"> </w:t>
      </w:r>
      <w:r>
        <w:t>ПРАКТИКИ</w:t>
      </w:r>
    </w:p>
    <w:p w:rsidR="001A3CA1" w:rsidRDefault="00835076">
      <w:pPr>
        <w:pStyle w:val="a3"/>
        <w:spacing w:before="199"/>
        <w:ind w:left="219" w:right="144" w:firstLine="710"/>
        <w:jc w:val="both"/>
      </w:pPr>
      <w:r>
        <w:t>1-я производственная практика проходится студентами по окончании третьего курса и прохождения ими геодезической, учебно-ознакомительной и технологической практики и имеет продолжительность 5 недель и трудоемкость 7 зачетных единиц в Москве и Московской обл</w:t>
      </w:r>
      <w:r>
        <w:t>асти на объектах следующих предприятий: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364"/>
          <w:tab w:val="left" w:pos="2894"/>
        </w:tabs>
        <w:spacing w:before="197"/>
        <w:ind w:left="363" w:hanging="145"/>
        <w:rPr>
          <w:sz w:val="24"/>
        </w:rPr>
      </w:pP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«ИНГЕОКОМ»,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364"/>
        </w:tabs>
        <w:spacing w:before="200"/>
        <w:ind w:left="363" w:hanging="145"/>
        <w:rPr>
          <w:sz w:val="24"/>
        </w:rPr>
      </w:pPr>
      <w:r>
        <w:rPr>
          <w:sz w:val="24"/>
        </w:rPr>
        <w:t xml:space="preserve">ООО «Тоннель 2001» </w:t>
      </w:r>
      <w:proofErr w:type="spellStart"/>
      <w:r>
        <w:rPr>
          <w:sz w:val="24"/>
        </w:rPr>
        <w:t>Мосметростроя</w:t>
      </w:r>
      <w:proofErr w:type="spellEnd"/>
      <w:r>
        <w:rPr>
          <w:sz w:val="24"/>
        </w:rPr>
        <w:t xml:space="preserve"> г.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364"/>
        </w:tabs>
        <w:spacing w:before="204"/>
        <w:ind w:left="363" w:hanging="145"/>
        <w:rPr>
          <w:sz w:val="24"/>
        </w:rPr>
      </w:pPr>
      <w:r>
        <w:rPr>
          <w:sz w:val="24"/>
        </w:rPr>
        <w:t xml:space="preserve">ООО «СМУ-9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364"/>
        </w:tabs>
        <w:spacing w:before="199"/>
        <w:ind w:left="363" w:hanging="145"/>
        <w:rPr>
          <w:sz w:val="24"/>
        </w:rPr>
      </w:pPr>
      <w:r>
        <w:rPr>
          <w:sz w:val="24"/>
        </w:rPr>
        <w:t xml:space="preserve">ООО «Тоннельный отряд № 6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364"/>
        </w:tabs>
        <w:spacing w:before="200"/>
        <w:ind w:left="363" w:hanging="145"/>
        <w:rPr>
          <w:sz w:val="24"/>
        </w:rPr>
      </w:pPr>
      <w:r>
        <w:rPr>
          <w:spacing w:val="-3"/>
          <w:sz w:val="24"/>
        </w:rPr>
        <w:t xml:space="preserve">ОАО </w:t>
      </w:r>
      <w:r>
        <w:rPr>
          <w:sz w:val="24"/>
        </w:rPr>
        <w:t>«</w:t>
      </w:r>
      <w:proofErr w:type="spellStart"/>
      <w:r>
        <w:rPr>
          <w:sz w:val="24"/>
        </w:rPr>
        <w:t>ВНИПИпромтехнологии</w:t>
      </w:r>
      <w:proofErr w:type="spellEnd"/>
      <w:r>
        <w:rPr>
          <w:sz w:val="24"/>
        </w:rPr>
        <w:t>», 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1A3CA1">
      <w:pPr>
        <w:rPr>
          <w:sz w:val="24"/>
        </w:rPr>
        <w:sectPr w:rsidR="001A3CA1">
          <w:pgSz w:w="11910" w:h="16840"/>
          <w:pgMar w:top="1040" w:right="700" w:bottom="280" w:left="1480" w:header="720" w:footer="720" w:gutter="0"/>
          <w:cols w:space="720"/>
        </w:sectPr>
      </w:pPr>
    </w:p>
    <w:p w:rsidR="001A3CA1" w:rsidRDefault="00835076">
      <w:pPr>
        <w:pStyle w:val="a5"/>
        <w:numPr>
          <w:ilvl w:val="0"/>
          <w:numId w:val="5"/>
        </w:numPr>
        <w:tabs>
          <w:tab w:val="left" w:pos="364"/>
        </w:tabs>
        <w:spacing w:before="66"/>
        <w:ind w:left="363" w:hanging="145"/>
        <w:rPr>
          <w:sz w:val="24"/>
        </w:rPr>
      </w:pPr>
      <w:r>
        <w:rPr>
          <w:spacing w:val="-3"/>
          <w:sz w:val="24"/>
        </w:rPr>
        <w:lastRenderedPageBreak/>
        <w:t xml:space="preserve">ОАО </w:t>
      </w:r>
      <w:r>
        <w:rPr>
          <w:sz w:val="24"/>
        </w:rPr>
        <w:t xml:space="preserve">«Институт </w:t>
      </w:r>
      <w:proofErr w:type="spellStart"/>
      <w:r>
        <w:rPr>
          <w:sz w:val="24"/>
        </w:rPr>
        <w:t>Гидропроект</w:t>
      </w:r>
      <w:proofErr w:type="spellEnd"/>
      <w:r>
        <w:rPr>
          <w:sz w:val="24"/>
        </w:rPr>
        <w:t>», г.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364"/>
        </w:tabs>
        <w:spacing w:before="200"/>
        <w:ind w:left="363" w:hanging="145"/>
        <w:rPr>
          <w:sz w:val="24"/>
        </w:rPr>
      </w:pPr>
      <w:r>
        <w:rPr>
          <w:sz w:val="24"/>
        </w:rPr>
        <w:t>ООО “</w:t>
      </w:r>
      <w:proofErr w:type="spellStart"/>
      <w:r>
        <w:rPr>
          <w:sz w:val="24"/>
        </w:rPr>
        <w:t>Спец-инжинеринг</w:t>
      </w:r>
      <w:proofErr w:type="spellEnd"/>
      <w:r>
        <w:rPr>
          <w:sz w:val="24"/>
        </w:rPr>
        <w:t>”, г. Москва и</w:t>
      </w:r>
      <w:r>
        <w:rPr>
          <w:spacing w:val="-20"/>
          <w:sz w:val="24"/>
        </w:rPr>
        <w:t xml:space="preserve"> </w:t>
      </w:r>
      <w:r>
        <w:rPr>
          <w:sz w:val="24"/>
        </w:rPr>
        <w:t>др.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8"/>
        <w:rPr>
          <w:sz w:val="33"/>
        </w:rPr>
      </w:pPr>
    </w:p>
    <w:p w:rsidR="001A3CA1" w:rsidRDefault="00835076">
      <w:pPr>
        <w:pStyle w:val="Heading1"/>
        <w:numPr>
          <w:ilvl w:val="0"/>
          <w:numId w:val="6"/>
        </w:numPr>
        <w:tabs>
          <w:tab w:val="left" w:pos="839"/>
        </w:tabs>
        <w:spacing w:line="237" w:lineRule="auto"/>
        <w:ind w:left="1804" w:right="523" w:hanging="1210"/>
        <w:jc w:val="left"/>
      </w:pPr>
      <w:proofErr w:type="gramStart"/>
      <w:r>
        <w:t>КОМПЕТЕНЦИИ ОБУЧАЮЩЕГОСЯ, ФОРМИРУЕМЫЕ В</w:t>
      </w:r>
      <w:r>
        <w:rPr>
          <w:spacing w:val="-26"/>
        </w:rPr>
        <w:t xml:space="preserve"> </w:t>
      </w:r>
      <w:r>
        <w:t>РЕЗУЛЬТАТЕ ПРОХОЖДЕНИЯ ТЕХНОЛОГИЧЕСКОЙ</w:t>
      </w:r>
      <w:r>
        <w:rPr>
          <w:spacing w:val="57"/>
        </w:rPr>
        <w:t xml:space="preserve"> </w:t>
      </w:r>
      <w:r>
        <w:t>ПРАКТИКИ</w:t>
      </w:r>
      <w:proofErr w:type="gramEnd"/>
    </w:p>
    <w:p w:rsidR="001A3CA1" w:rsidRDefault="001A3CA1">
      <w:pPr>
        <w:pStyle w:val="a3"/>
        <w:rPr>
          <w:b/>
          <w:sz w:val="26"/>
        </w:rPr>
      </w:pPr>
    </w:p>
    <w:p w:rsidR="001A3CA1" w:rsidRDefault="001A3CA1">
      <w:pPr>
        <w:pStyle w:val="a3"/>
        <w:spacing w:before="8"/>
        <w:rPr>
          <w:b/>
          <w:sz w:val="32"/>
        </w:rPr>
      </w:pPr>
    </w:p>
    <w:p w:rsidR="001A3CA1" w:rsidRDefault="00835076">
      <w:pPr>
        <w:pStyle w:val="a3"/>
        <w:spacing w:line="275" w:lineRule="exact"/>
        <w:ind w:left="925"/>
        <w:jc w:val="both"/>
      </w:pPr>
      <w:r>
        <w:t>В процессе прохождения данной практики студент приобретает следующие</w:t>
      </w:r>
    </w:p>
    <w:p w:rsidR="001A3CA1" w:rsidRDefault="00835076">
      <w:pPr>
        <w:pStyle w:val="Heading2"/>
        <w:spacing w:line="275" w:lineRule="exact"/>
        <w:ind w:left="219"/>
        <w:rPr>
          <w:b w:val="0"/>
          <w:i w:val="0"/>
        </w:rPr>
      </w:pPr>
      <w:r>
        <w:t xml:space="preserve">профессиональные компетенции </w:t>
      </w:r>
      <w:r>
        <w:rPr>
          <w:i w:val="0"/>
        </w:rPr>
        <w:t>(ПК</w:t>
      </w:r>
      <w:r>
        <w:t>)</w:t>
      </w:r>
      <w:r>
        <w:rPr>
          <w:b w:val="0"/>
          <w:i w:val="0"/>
        </w:rPr>
        <w:t>:</w:t>
      </w:r>
    </w:p>
    <w:p w:rsidR="001A3CA1" w:rsidRDefault="00835076">
      <w:pPr>
        <w:spacing w:before="204"/>
        <w:ind w:left="925"/>
        <w:rPr>
          <w:b/>
          <w:i/>
          <w:sz w:val="24"/>
        </w:rPr>
      </w:pPr>
      <w:proofErr w:type="spellStart"/>
      <w:r>
        <w:rPr>
          <w:b/>
          <w:i/>
          <w:sz w:val="24"/>
        </w:rPr>
        <w:t>общепрофессиональные</w:t>
      </w:r>
      <w:proofErr w:type="spellEnd"/>
      <w:r>
        <w:rPr>
          <w:b/>
          <w:i/>
          <w:sz w:val="24"/>
        </w:rPr>
        <w:t>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before="195"/>
        <w:ind w:right="148"/>
        <w:jc w:val="both"/>
        <w:rPr>
          <w:sz w:val="24"/>
        </w:rPr>
      </w:pPr>
      <w:r>
        <w:rPr>
          <w:sz w:val="24"/>
        </w:rPr>
        <w:t>готовностью с естественнонаучных позиций оценить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</w:t>
      </w:r>
      <w:r>
        <w:rPr>
          <w:sz w:val="24"/>
        </w:rPr>
        <w:t xml:space="preserve">ешении задач по рациональному и комплексному освоению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17"/>
          <w:sz w:val="24"/>
        </w:rPr>
        <w:t xml:space="preserve"> </w:t>
      </w:r>
      <w:r>
        <w:rPr>
          <w:sz w:val="24"/>
        </w:rPr>
        <w:t>(ПК-1);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before="1" w:line="242" w:lineRule="auto"/>
        <w:ind w:right="146"/>
        <w:jc w:val="both"/>
        <w:rPr>
          <w:sz w:val="24"/>
        </w:rPr>
      </w:pPr>
      <w:r>
        <w:rPr>
          <w:sz w:val="24"/>
        </w:rPr>
        <w:t>готовностью использовать научные законы и методы при геолого-промышленной оценке месторождений твердых полезных ископаемых и горных отводов</w:t>
      </w:r>
      <w:r>
        <w:rPr>
          <w:spacing w:val="-26"/>
          <w:sz w:val="24"/>
        </w:rPr>
        <w:t xml:space="preserve"> </w:t>
      </w:r>
      <w:r>
        <w:rPr>
          <w:sz w:val="24"/>
        </w:rPr>
        <w:t>(ПК-2).</w:t>
      </w:r>
    </w:p>
    <w:p w:rsidR="001A3CA1" w:rsidRDefault="00835076">
      <w:pPr>
        <w:pStyle w:val="Heading2"/>
        <w:spacing w:line="275" w:lineRule="exact"/>
        <w:jc w:val="both"/>
      </w:pPr>
      <w:r>
        <w:t>в области произв</w:t>
      </w:r>
      <w:r>
        <w:t>одственно-технологической деятельности: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before="201" w:line="237" w:lineRule="auto"/>
        <w:ind w:right="146"/>
        <w:jc w:val="both"/>
        <w:rPr>
          <w:sz w:val="24"/>
        </w:rPr>
      </w:pPr>
      <w:r>
        <w:rPr>
          <w:sz w:val="24"/>
        </w:rPr>
        <w:t>владеть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(ПК-7);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50"/>
        <w:jc w:val="both"/>
        <w:rPr>
          <w:sz w:val="24"/>
        </w:rPr>
      </w:pPr>
      <w:r>
        <w:rPr>
          <w:sz w:val="24"/>
        </w:rPr>
        <w:t>владеть методами рациональн</w:t>
      </w:r>
      <w:r>
        <w:rPr>
          <w:sz w:val="24"/>
        </w:rPr>
        <w:t xml:space="preserve">ого и комплексного освоения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3"/>
          <w:sz w:val="24"/>
        </w:rPr>
        <w:t xml:space="preserve"> </w:t>
      </w:r>
      <w:r>
        <w:rPr>
          <w:sz w:val="24"/>
        </w:rPr>
        <w:t>(ПК-8);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before="4"/>
        <w:ind w:right="153"/>
        <w:jc w:val="both"/>
        <w:rPr>
          <w:sz w:val="24"/>
        </w:rPr>
      </w:pP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(ПК-9).</w:t>
      </w:r>
    </w:p>
    <w:p w:rsidR="001A3CA1" w:rsidRDefault="00835076">
      <w:pPr>
        <w:pStyle w:val="Heading2"/>
        <w:spacing w:before="3"/>
        <w:ind w:left="786"/>
        <w:jc w:val="both"/>
      </w:pPr>
      <w:r>
        <w:t>в области организационно-управленческой деятельности (ОУД):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before="201" w:line="237" w:lineRule="auto"/>
        <w:ind w:right="150"/>
        <w:jc w:val="both"/>
        <w:rPr>
          <w:sz w:val="24"/>
        </w:rPr>
      </w:pPr>
      <w:r>
        <w:rPr>
          <w:sz w:val="24"/>
        </w:rPr>
        <w:t>владеть методами геолого-промышленной оценки месторождений полезных ископаемых, горных отводов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(ПК-15).</w:t>
      </w:r>
    </w:p>
    <w:p w:rsidR="001A3CA1" w:rsidRDefault="00835076">
      <w:pPr>
        <w:pStyle w:val="Heading2"/>
        <w:spacing w:before="9"/>
      </w:pPr>
      <w:r>
        <w:t>в области научно-исследовательской деятельности (НИД):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before="196" w:line="237" w:lineRule="auto"/>
        <w:ind w:right="143"/>
        <w:jc w:val="both"/>
        <w:rPr>
          <w:sz w:val="24"/>
        </w:rPr>
      </w:pPr>
      <w:r>
        <w:rPr>
          <w:sz w:val="24"/>
        </w:rPr>
        <w:t>готовность участвовать в исследованиях объектов профессиональной деятельности и их структурных 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(ПК-20);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before="4"/>
        <w:ind w:right="148"/>
        <w:jc w:val="both"/>
        <w:rPr>
          <w:sz w:val="24"/>
        </w:rPr>
      </w:pPr>
      <w:r>
        <w:rPr>
          <w:sz w:val="24"/>
        </w:rPr>
        <w:t>способность изучать научно-техническую информацию в области эксплуатационной разведки, добычи, переработки твердых полезных ископаемых, строит</w:t>
      </w:r>
      <w:r>
        <w:rPr>
          <w:sz w:val="24"/>
        </w:rPr>
        <w:t>ельства и эксплуатации подземных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(ПК-21).</w:t>
      </w:r>
    </w:p>
    <w:p w:rsidR="001A3CA1" w:rsidRDefault="00835076">
      <w:pPr>
        <w:pStyle w:val="Heading2"/>
        <w:spacing w:before="3" w:line="275" w:lineRule="exact"/>
        <w:ind w:left="786"/>
        <w:jc w:val="both"/>
      </w:pPr>
      <w:r>
        <w:t>в области проектной деятельности (ПД):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ind w:right="138"/>
        <w:jc w:val="both"/>
        <w:rPr>
          <w:sz w:val="24"/>
        </w:rPr>
      </w:pPr>
      <w:r>
        <w:rPr>
          <w:sz w:val="24"/>
        </w:rPr>
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</w:t>
      </w:r>
      <w:r>
        <w:rPr>
          <w:sz w:val="24"/>
        </w:rPr>
        <w:t>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</w:t>
      </w:r>
      <w:r>
        <w:rPr>
          <w:sz w:val="24"/>
        </w:rPr>
        <w:t xml:space="preserve"> в рыночных 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(ПК-28).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1"/>
        <w:rPr>
          <w:sz w:val="22"/>
        </w:rPr>
      </w:pPr>
    </w:p>
    <w:p w:rsidR="001A3CA1" w:rsidRDefault="00835076">
      <w:pPr>
        <w:pStyle w:val="Heading1"/>
        <w:numPr>
          <w:ilvl w:val="0"/>
          <w:numId w:val="6"/>
        </w:numPr>
        <w:tabs>
          <w:tab w:val="left" w:pos="1171"/>
        </w:tabs>
        <w:spacing w:before="1"/>
        <w:ind w:left="1170" w:hanging="246"/>
        <w:jc w:val="left"/>
      </w:pPr>
      <w:r>
        <w:t>СТРУКТУРА И СОДЕРЖАНИЕ ТЕХНОЛОГИЧЕСКОЙ</w:t>
      </w:r>
      <w:r>
        <w:rPr>
          <w:spacing w:val="-2"/>
        </w:rPr>
        <w:t xml:space="preserve"> </w:t>
      </w:r>
      <w:r>
        <w:t>ПРАКТИКИ</w:t>
      </w:r>
    </w:p>
    <w:p w:rsidR="001A3CA1" w:rsidRDefault="001A3CA1">
      <w:pPr>
        <w:sectPr w:rsidR="001A3CA1">
          <w:pgSz w:w="11910" w:h="16840"/>
          <w:pgMar w:top="1040" w:right="700" w:bottom="280" w:left="1480" w:header="720" w:footer="720" w:gutter="0"/>
          <w:cols w:space="720"/>
        </w:sectPr>
      </w:pPr>
    </w:p>
    <w:p w:rsidR="001A3CA1" w:rsidRDefault="00835076">
      <w:pPr>
        <w:pStyle w:val="a3"/>
        <w:spacing w:before="66"/>
        <w:ind w:left="925"/>
      </w:pPr>
      <w:r>
        <w:lastRenderedPageBreak/>
        <w:t>Общая трудоемкость практики составляет 7 зачетных единиц.</w:t>
      </w:r>
    </w:p>
    <w:p w:rsidR="001A3CA1" w:rsidRDefault="001A3CA1">
      <w:pPr>
        <w:pStyle w:val="a3"/>
        <w:rPr>
          <w:sz w:val="20"/>
        </w:rPr>
      </w:pPr>
    </w:p>
    <w:p w:rsidR="001A3CA1" w:rsidRDefault="001A3CA1">
      <w:pPr>
        <w:pStyle w:val="a3"/>
        <w:rPr>
          <w:sz w:val="20"/>
        </w:rPr>
      </w:pPr>
    </w:p>
    <w:p w:rsidR="001A3CA1" w:rsidRDefault="001A3CA1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6305"/>
        <w:gridCol w:w="2339"/>
      </w:tblGrid>
      <w:tr w:rsidR="001A3CA1">
        <w:trPr>
          <w:trHeight w:val="748"/>
        </w:trPr>
        <w:tc>
          <w:tcPr>
            <w:tcW w:w="831" w:type="dxa"/>
          </w:tcPr>
          <w:p w:rsidR="001A3CA1" w:rsidRDefault="00835076">
            <w:pPr>
              <w:pStyle w:val="TableParagraph"/>
              <w:spacing w:line="237" w:lineRule="auto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spacing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на практике включая СРС и трудоемкость в часах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spacing w:line="237" w:lineRule="auto"/>
              <w:ind w:left="105" w:right="44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1A3CA1">
        <w:trPr>
          <w:trHeight w:val="1780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Инструктаж по технике безопасности в РГГРУ и предприятиях ООО «ИНГЕОКОМ», организациях </w:t>
            </w:r>
            <w:proofErr w:type="spellStart"/>
            <w:r>
              <w:rPr>
                <w:sz w:val="24"/>
              </w:rPr>
              <w:t>Мосметростроя</w:t>
            </w:r>
            <w:proofErr w:type="spellEnd"/>
            <w:r>
              <w:rPr>
                <w:sz w:val="24"/>
              </w:rPr>
              <w:t>, специализированных институтах и других местах практики.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1A3CA1">
        <w:trPr>
          <w:trHeight w:val="753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tabs>
                <w:tab w:val="left" w:pos="4756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Знакомство   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геологическим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четвертичных </w:t>
            </w:r>
            <w:r>
              <w:rPr>
                <w:sz w:val="24"/>
              </w:rPr>
              <w:t>отложений на строительных объектах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A3CA1">
        <w:trPr>
          <w:trHeight w:val="753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spacing w:line="242" w:lineRule="auto"/>
              <w:ind w:right="195"/>
              <w:rPr>
                <w:sz w:val="24"/>
              </w:rPr>
            </w:pPr>
            <w:r>
              <w:rPr>
                <w:sz w:val="24"/>
              </w:rPr>
              <w:t>Знакомство с технологией ведения геологоразведочных работ на объектах практики.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A3CA1">
        <w:trPr>
          <w:trHeight w:val="1026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производством горных работ при проходке </w:t>
            </w:r>
            <w:proofErr w:type="spellStart"/>
            <w:r>
              <w:rPr>
                <w:sz w:val="24"/>
              </w:rPr>
              <w:t>гоноразведочных</w:t>
            </w:r>
            <w:proofErr w:type="spellEnd"/>
            <w:r>
              <w:rPr>
                <w:sz w:val="24"/>
              </w:rPr>
              <w:t xml:space="preserve"> выработок и строительстве горнотехнических объектов.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A3CA1">
        <w:trPr>
          <w:trHeight w:val="1027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Изучение конструкции и принципа эксплуатации горных машин, оборудования и применяемого инструмента на объектах практики.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A3CA1">
        <w:trPr>
          <w:trHeight w:val="1027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производством технологий по упрочнению горных пород (грунтов) на строительных объектах практики.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A3CA1">
        <w:trPr>
          <w:trHeight w:val="1031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Изучение организации водопонижения, водоотвода и водоотлива грунтовых вод при сооружении горных выработок.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A3CA1">
        <w:trPr>
          <w:trHeight w:val="1027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spacing w:line="240" w:lineRule="auto"/>
              <w:ind w:right="101" w:firstLine="62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организацией контроля по соблюдению правил безопасности и управления горными работами на объекте практики.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A3CA1">
        <w:trPr>
          <w:trHeight w:val="753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spacing w:line="237" w:lineRule="auto"/>
              <w:ind w:right="195" w:firstLine="124"/>
              <w:rPr>
                <w:sz w:val="24"/>
              </w:rPr>
            </w:pPr>
            <w:r>
              <w:rPr>
                <w:sz w:val="24"/>
              </w:rPr>
              <w:t>Знакомство с организацией энергоснабжения на объекте практики.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A3CA1">
        <w:trPr>
          <w:trHeight w:val="748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spacing w:line="237" w:lineRule="auto"/>
              <w:ind w:right="195" w:firstLine="124"/>
              <w:rPr>
                <w:sz w:val="24"/>
              </w:rPr>
            </w:pPr>
            <w:r>
              <w:rPr>
                <w:sz w:val="24"/>
              </w:rPr>
              <w:t>Изучение мероприятий по охране труда и окружающей природной среды на объекте практики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A3CA1">
        <w:trPr>
          <w:trHeight w:val="753"/>
        </w:trPr>
        <w:tc>
          <w:tcPr>
            <w:tcW w:w="831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5" w:type="dxa"/>
          </w:tcPr>
          <w:p w:rsidR="001A3CA1" w:rsidRDefault="00835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отчета</w:t>
            </w:r>
          </w:p>
        </w:tc>
        <w:tc>
          <w:tcPr>
            <w:tcW w:w="2339" w:type="dxa"/>
          </w:tcPr>
          <w:p w:rsidR="001A3CA1" w:rsidRDefault="00835076">
            <w:pPr>
              <w:pStyle w:val="TableParagraph"/>
              <w:spacing w:line="242" w:lineRule="auto"/>
              <w:ind w:left="105" w:right="594"/>
              <w:rPr>
                <w:sz w:val="24"/>
              </w:rPr>
            </w:pPr>
            <w:r>
              <w:rPr>
                <w:sz w:val="24"/>
              </w:rPr>
              <w:t>Аттестация (защита отчета)</w:t>
            </w:r>
          </w:p>
        </w:tc>
      </w:tr>
    </w:tbl>
    <w:p w:rsidR="001A3CA1" w:rsidRDefault="001A3CA1">
      <w:pPr>
        <w:pStyle w:val="a3"/>
        <w:rPr>
          <w:sz w:val="20"/>
        </w:rPr>
      </w:pPr>
    </w:p>
    <w:p w:rsidR="001A3CA1" w:rsidRDefault="001A3CA1">
      <w:pPr>
        <w:pStyle w:val="a3"/>
        <w:rPr>
          <w:sz w:val="20"/>
        </w:rPr>
      </w:pPr>
    </w:p>
    <w:p w:rsidR="001A3CA1" w:rsidRDefault="001A3CA1">
      <w:pPr>
        <w:pStyle w:val="a3"/>
        <w:rPr>
          <w:sz w:val="20"/>
        </w:rPr>
      </w:pPr>
    </w:p>
    <w:p w:rsidR="001A3CA1" w:rsidRDefault="001A3CA1">
      <w:pPr>
        <w:pStyle w:val="a3"/>
        <w:spacing w:before="4"/>
        <w:rPr>
          <w:sz w:val="22"/>
        </w:rPr>
      </w:pPr>
    </w:p>
    <w:p w:rsidR="001A3CA1" w:rsidRDefault="00835076">
      <w:pPr>
        <w:pStyle w:val="Heading1"/>
        <w:numPr>
          <w:ilvl w:val="0"/>
          <w:numId w:val="6"/>
        </w:numPr>
        <w:tabs>
          <w:tab w:val="left" w:pos="883"/>
        </w:tabs>
        <w:spacing w:before="1" w:line="242" w:lineRule="auto"/>
        <w:ind w:left="1117" w:right="557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9"/>
        </w:rPr>
        <w:t xml:space="preserve"> </w:t>
      </w:r>
      <w:proofErr w:type="gramStart"/>
      <w:r>
        <w:t>ПРИ</w:t>
      </w:r>
      <w:proofErr w:type="gramEnd"/>
    </w:p>
    <w:p w:rsidR="001A3CA1" w:rsidRDefault="00835076">
      <w:pPr>
        <w:spacing w:line="270" w:lineRule="exact"/>
        <w:ind w:left="1545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1-Й ПРОИЗВОДСТВЕННОЙ ПРАКТИКИ</w:t>
      </w:r>
    </w:p>
    <w:p w:rsidR="001A3CA1" w:rsidRDefault="001A3CA1">
      <w:pPr>
        <w:spacing w:line="270" w:lineRule="exact"/>
        <w:rPr>
          <w:sz w:val="24"/>
        </w:rPr>
        <w:sectPr w:rsidR="001A3CA1">
          <w:pgSz w:w="11910" w:h="16840"/>
          <w:pgMar w:top="1040" w:right="700" w:bottom="280" w:left="1480" w:header="720" w:footer="720" w:gutter="0"/>
          <w:cols w:space="720"/>
        </w:sectPr>
      </w:pPr>
    </w:p>
    <w:p w:rsidR="001A3CA1" w:rsidRDefault="00835076">
      <w:pPr>
        <w:pStyle w:val="a3"/>
        <w:spacing w:before="66"/>
        <w:ind w:left="219" w:right="141" w:firstLine="710"/>
        <w:jc w:val="both"/>
      </w:pPr>
      <w:r>
        <w:lastRenderedPageBreak/>
        <w:t>В процессе прохождения практики каждый студент должен обязательно вести дневник, в котором в хронологическом порядке подробно делаются необходимые записи, зарисовки и эскизы, фиксируются цифровые данн</w:t>
      </w:r>
      <w:r>
        <w:t>ые, а также вносятся соображения и рекомендации по совершенствованию технологии организации горных работ. Проводится фото и видеосъемка основных технологических процессов. Дневник должен содержать  все материалы, необходимые для составления отчета по</w:t>
      </w:r>
      <w:r>
        <w:rPr>
          <w:spacing w:val="-2"/>
        </w:rPr>
        <w:t xml:space="preserve"> </w:t>
      </w:r>
      <w:r>
        <w:t>практ</w:t>
      </w:r>
      <w:r>
        <w:t>ике.</w:t>
      </w:r>
    </w:p>
    <w:p w:rsidR="001A3CA1" w:rsidRDefault="00835076">
      <w:pPr>
        <w:spacing w:before="203" w:line="275" w:lineRule="exact"/>
        <w:ind w:left="930"/>
        <w:rPr>
          <w:i/>
          <w:sz w:val="24"/>
        </w:rPr>
      </w:pPr>
      <w:r>
        <w:rPr>
          <w:i/>
          <w:sz w:val="24"/>
        </w:rPr>
        <w:t>Индивидуальное задание по научно-исследовательской работе.</w:t>
      </w:r>
    </w:p>
    <w:p w:rsidR="001A3CA1" w:rsidRDefault="00835076">
      <w:pPr>
        <w:pStyle w:val="a3"/>
        <w:ind w:left="219" w:right="200"/>
      </w:pPr>
      <w:r>
        <w:t>Преподаватели выдают студентам специальные задания и рекомендуют методику по глубокому изучению конкретного вопроса (например, исследование зависимости производительности погрузки или уборки горной породы (грунтов) от применяемого оборудования или продолжи</w:t>
      </w:r>
      <w:r>
        <w:t>тельности маневровых операций, способов транспортировки породы или формы развала горной массы и т.д.) При выполнении исследований студент проводит хронометражные наблюдения, обрабатывает и анализирует полученные данные, делает выводы.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rPr>
          <w:sz w:val="23"/>
        </w:rPr>
      </w:pPr>
    </w:p>
    <w:p w:rsidR="001A3CA1" w:rsidRDefault="00835076">
      <w:pPr>
        <w:pStyle w:val="Heading1"/>
        <w:numPr>
          <w:ilvl w:val="0"/>
          <w:numId w:val="6"/>
        </w:numPr>
        <w:tabs>
          <w:tab w:val="left" w:pos="498"/>
        </w:tabs>
        <w:spacing w:line="237" w:lineRule="auto"/>
        <w:ind w:left="2567" w:right="180" w:hanging="2315"/>
        <w:jc w:val="left"/>
      </w:pPr>
      <w:r>
        <w:t>УЧЕБНО-МЕТОДИЧЕСК</w:t>
      </w:r>
      <w:r>
        <w:t>ОЕ ОБЕСПЕЧЕНИЕ САМОСТОЯТЕЛЬНОЙ РАБОТЫ СТУДЕНТОВ НА УЧЕБНОЙ</w:t>
      </w:r>
      <w:r>
        <w:rPr>
          <w:spacing w:val="4"/>
        </w:rPr>
        <w:t xml:space="preserve"> </w:t>
      </w:r>
      <w:r>
        <w:t>ПРАКТИКЕ</w:t>
      </w:r>
    </w:p>
    <w:p w:rsidR="001A3CA1" w:rsidRDefault="001A3CA1">
      <w:pPr>
        <w:pStyle w:val="a3"/>
        <w:rPr>
          <w:b/>
          <w:sz w:val="26"/>
        </w:rPr>
      </w:pPr>
    </w:p>
    <w:p w:rsidR="001A3CA1" w:rsidRDefault="001A3CA1">
      <w:pPr>
        <w:pStyle w:val="a3"/>
        <w:spacing w:before="8"/>
        <w:rPr>
          <w:b/>
          <w:sz w:val="32"/>
        </w:rPr>
      </w:pPr>
    </w:p>
    <w:p w:rsidR="001A3CA1" w:rsidRDefault="00835076">
      <w:pPr>
        <w:spacing w:before="1"/>
        <w:ind w:left="219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1A3CA1" w:rsidRDefault="00835076">
      <w:pPr>
        <w:pStyle w:val="a3"/>
        <w:spacing w:before="199"/>
        <w:ind w:left="219" w:right="141" w:firstLine="710"/>
        <w:jc w:val="both"/>
      </w:pPr>
      <w:r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аккуратно, разборчивым почерком или набран на компьютере, хорошо иллюстрирован схемами, эс</w:t>
      </w:r>
      <w:r>
        <w:t>кизами, фотографиями.</w:t>
      </w:r>
    </w:p>
    <w:p w:rsidR="001A3CA1" w:rsidRDefault="00835076">
      <w:pPr>
        <w:pStyle w:val="a3"/>
        <w:spacing w:before="197"/>
        <w:ind w:left="219" w:right="146" w:firstLine="710"/>
        <w:jc w:val="both"/>
      </w:pPr>
      <w:r>
        <w:t>Отчет составляется на месте практики под непосредственным наблюдением и с методической помощью руководителя практики. Руководитель проверяет отчет и дает заключение о теоретической и практической подготовке студента. Если по заключени</w:t>
      </w:r>
      <w:r>
        <w:t xml:space="preserve">ю руководителя требуется доработка отчета, </w:t>
      </w:r>
      <w:r>
        <w:rPr>
          <w:spacing w:val="-3"/>
        </w:rPr>
        <w:t xml:space="preserve">то </w:t>
      </w:r>
      <w:r>
        <w:t>она выполняется на месте практики или по ее завершении.</w:t>
      </w:r>
    </w:p>
    <w:p w:rsidR="001A3CA1" w:rsidRDefault="00835076">
      <w:pPr>
        <w:pStyle w:val="a3"/>
        <w:spacing w:before="205"/>
        <w:ind w:left="930"/>
      </w:pPr>
      <w:r>
        <w:t>Отчет должен содержать следующие основные раздели (главы):</w:t>
      </w:r>
    </w:p>
    <w:p w:rsidR="001A3CA1" w:rsidRDefault="00835076">
      <w:pPr>
        <w:pStyle w:val="a5"/>
        <w:numPr>
          <w:ilvl w:val="0"/>
          <w:numId w:val="3"/>
        </w:numPr>
        <w:tabs>
          <w:tab w:val="left" w:pos="522"/>
        </w:tabs>
        <w:spacing w:before="199"/>
        <w:ind w:right="149" w:firstLine="0"/>
        <w:jc w:val="both"/>
        <w:rPr>
          <w:sz w:val="24"/>
        </w:rPr>
      </w:pPr>
      <w:r>
        <w:rPr>
          <w:sz w:val="24"/>
        </w:rPr>
        <w:t>Введение. Время и место проведения практики. Краткое описание географического положения района,</w:t>
      </w:r>
      <w:r>
        <w:rPr>
          <w:sz w:val="24"/>
        </w:rPr>
        <w:t xml:space="preserve"> обзор экономического развития района. Краткая геологическая характеристика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  условий. Виды горных работ, с которыми студент познакомился за время практики и в которых принимал участие в качестве стажер</w:t>
      </w:r>
      <w:r>
        <w:rPr>
          <w:sz w:val="24"/>
        </w:rPr>
        <w:t>а или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рабочего.</w:t>
      </w:r>
    </w:p>
    <w:p w:rsidR="001A3CA1" w:rsidRDefault="00835076">
      <w:pPr>
        <w:pStyle w:val="a5"/>
        <w:numPr>
          <w:ilvl w:val="0"/>
          <w:numId w:val="3"/>
        </w:numPr>
        <w:tabs>
          <w:tab w:val="left" w:pos="464"/>
        </w:tabs>
        <w:spacing w:before="200"/>
        <w:ind w:left="464" w:hanging="245"/>
        <w:rPr>
          <w:sz w:val="24"/>
        </w:rPr>
      </w:pPr>
      <w:r>
        <w:rPr>
          <w:sz w:val="24"/>
        </w:rPr>
        <w:t>Подробное описание горнопроходческих</w:t>
      </w:r>
      <w:r>
        <w:rPr>
          <w:spacing w:val="-27"/>
          <w:sz w:val="24"/>
        </w:rPr>
        <w:t xml:space="preserve"> </w:t>
      </w:r>
      <w:r>
        <w:rPr>
          <w:sz w:val="24"/>
        </w:rPr>
        <w:t>работ.</w:t>
      </w:r>
    </w:p>
    <w:p w:rsidR="001A3CA1" w:rsidRDefault="00835076">
      <w:pPr>
        <w:pStyle w:val="a5"/>
        <w:numPr>
          <w:ilvl w:val="0"/>
          <w:numId w:val="3"/>
        </w:numPr>
        <w:tabs>
          <w:tab w:val="left" w:pos="464"/>
        </w:tabs>
        <w:spacing w:before="199"/>
        <w:ind w:left="464" w:hanging="245"/>
        <w:rPr>
          <w:sz w:val="24"/>
        </w:rPr>
      </w:pPr>
      <w:r>
        <w:rPr>
          <w:sz w:val="24"/>
        </w:rPr>
        <w:t>Предложения по улучшению организации и технологии горнопроходческих</w:t>
      </w:r>
      <w:r>
        <w:rPr>
          <w:spacing w:val="-20"/>
          <w:sz w:val="24"/>
        </w:rPr>
        <w:t xml:space="preserve"> </w:t>
      </w:r>
      <w:r>
        <w:rPr>
          <w:sz w:val="24"/>
        </w:rPr>
        <w:t>работ.</w:t>
      </w:r>
    </w:p>
    <w:p w:rsidR="001A3CA1" w:rsidRDefault="00835076">
      <w:pPr>
        <w:pStyle w:val="a5"/>
        <w:numPr>
          <w:ilvl w:val="0"/>
          <w:numId w:val="3"/>
        </w:numPr>
        <w:tabs>
          <w:tab w:val="left" w:pos="474"/>
        </w:tabs>
        <w:spacing w:before="200" w:line="242" w:lineRule="auto"/>
        <w:ind w:right="156" w:firstLine="0"/>
        <w:jc w:val="both"/>
        <w:rPr>
          <w:sz w:val="24"/>
        </w:rPr>
      </w:pPr>
      <w:r>
        <w:rPr>
          <w:sz w:val="24"/>
        </w:rPr>
        <w:t>Собственные исследования. Задача, методика, организация проведенных исследований, результаты исследований и наблюдений, их анализ 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1A3CA1" w:rsidRDefault="00835076">
      <w:pPr>
        <w:pStyle w:val="a5"/>
        <w:numPr>
          <w:ilvl w:val="0"/>
          <w:numId w:val="3"/>
        </w:numPr>
        <w:tabs>
          <w:tab w:val="left" w:pos="464"/>
        </w:tabs>
        <w:spacing w:before="196"/>
        <w:ind w:left="464" w:hanging="245"/>
        <w:rPr>
          <w:sz w:val="24"/>
        </w:rPr>
      </w:pPr>
      <w:r>
        <w:rPr>
          <w:sz w:val="24"/>
        </w:rPr>
        <w:t>Приложения к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отчету:</w:t>
      </w:r>
    </w:p>
    <w:p w:rsidR="001A3CA1" w:rsidRDefault="001A3CA1">
      <w:pPr>
        <w:rPr>
          <w:sz w:val="24"/>
        </w:rPr>
        <w:sectPr w:rsidR="001A3CA1">
          <w:pgSz w:w="11910" w:h="16840"/>
          <w:pgMar w:top="1040" w:right="700" w:bottom="280" w:left="1480" w:header="720" w:footer="720" w:gutter="0"/>
          <w:cols w:space="720"/>
        </w:sectPr>
      </w:pP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before="66" w:line="242" w:lineRule="auto"/>
        <w:ind w:right="157"/>
        <w:jc w:val="both"/>
        <w:rPr>
          <w:sz w:val="24"/>
        </w:rPr>
      </w:pPr>
      <w:r>
        <w:rPr>
          <w:sz w:val="24"/>
        </w:rPr>
        <w:lastRenderedPageBreak/>
        <w:t xml:space="preserve">геологический план месторождения или </w:t>
      </w:r>
      <w:r>
        <w:rPr>
          <w:spacing w:val="-3"/>
          <w:sz w:val="24"/>
        </w:rPr>
        <w:t xml:space="preserve">его </w:t>
      </w:r>
      <w:r>
        <w:rPr>
          <w:sz w:val="24"/>
        </w:rPr>
        <w:t>части с нанесенными на него горными выра</w:t>
      </w:r>
      <w:r>
        <w:rPr>
          <w:sz w:val="24"/>
        </w:rPr>
        <w:t>ботками;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849"/>
        </w:tabs>
        <w:ind w:right="151"/>
        <w:jc w:val="both"/>
        <w:rPr>
          <w:sz w:val="24"/>
        </w:rPr>
      </w:pPr>
      <w:r>
        <w:tab/>
      </w:r>
      <w:r>
        <w:rPr>
          <w:sz w:val="24"/>
        </w:rPr>
        <w:t>продольный и поперечный разрезы месторождения или объекта строительства с нанесенными на них горными выработками, паспорта буровзрывных работ, крепления, вентиляции, графики цикличной организации горных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работ;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line="275" w:lineRule="exact"/>
        <w:ind w:hanging="568"/>
        <w:jc w:val="both"/>
        <w:rPr>
          <w:sz w:val="24"/>
        </w:rPr>
      </w:pPr>
      <w:r>
        <w:rPr>
          <w:sz w:val="24"/>
        </w:rPr>
        <w:t xml:space="preserve">схема расположения оборудования при </w:t>
      </w:r>
      <w:r>
        <w:rPr>
          <w:sz w:val="24"/>
        </w:rPr>
        <w:t>производстве горных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53"/>
        <w:jc w:val="both"/>
        <w:rPr>
          <w:sz w:val="24"/>
        </w:rPr>
      </w:pPr>
      <w:r>
        <w:rPr>
          <w:sz w:val="24"/>
        </w:rPr>
        <w:t xml:space="preserve">технология сооружения </w:t>
      </w:r>
      <w:proofErr w:type="spellStart"/>
      <w:r>
        <w:rPr>
          <w:sz w:val="24"/>
        </w:rPr>
        <w:t>горноразведочных</w:t>
      </w:r>
      <w:proofErr w:type="spellEnd"/>
      <w:r>
        <w:rPr>
          <w:sz w:val="24"/>
        </w:rPr>
        <w:t>, горных или горнотехнических выработок;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57"/>
        <w:jc w:val="both"/>
        <w:rPr>
          <w:sz w:val="24"/>
        </w:rPr>
      </w:pPr>
      <w:r>
        <w:rPr>
          <w:sz w:val="24"/>
        </w:rPr>
        <w:t>чертежи или фотографии оригинальных устройств, приспособлений, инструментов, используемых при проведении горных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1A3CA1" w:rsidRDefault="00835076">
      <w:pPr>
        <w:pStyle w:val="a3"/>
        <w:spacing w:line="263" w:lineRule="exact"/>
        <w:ind w:left="219"/>
      </w:pPr>
      <w:r>
        <w:rPr>
          <w:w w:val="99"/>
        </w:rPr>
        <w:t>-</w:t>
      </w:r>
    </w:p>
    <w:p w:rsidR="001A3CA1" w:rsidRDefault="00835076">
      <w:pPr>
        <w:pStyle w:val="Heading1"/>
        <w:numPr>
          <w:ilvl w:val="0"/>
          <w:numId w:val="2"/>
        </w:numPr>
        <w:tabs>
          <w:tab w:val="left" w:pos="474"/>
        </w:tabs>
        <w:spacing w:before="7"/>
        <w:jc w:val="left"/>
      </w:pPr>
      <w:r>
        <w:t>ФОРМЫ КОНТРОЛЯ И АТТЕСТАЦИЯ СТУДЕНТОВ ПО ИТОГАМ</w:t>
      </w:r>
      <w:r>
        <w:rPr>
          <w:spacing w:val="-10"/>
        </w:rPr>
        <w:t xml:space="preserve"> </w:t>
      </w:r>
      <w:r>
        <w:t>ПРАКТИКИ</w:t>
      </w:r>
    </w:p>
    <w:p w:rsidR="001A3CA1" w:rsidRDefault="00835076">
      <w:pPr>
        <w:pStyle w:val="a3"/>
        <w:spacing w:before="194"/>
        <w:ind w:left="219" w:right="139" w:firstLine="710"/>
        <w:jc w:val="both"/>
      </w:pPr>
      <w:r>
        <w:t xml:space="preserve">Непосредственное руководство и контроль над ходом практики выполняется руководителями практики </w:t>
      </w:r>
      <w:r>
        <w:rPr>
          <w:spacing w:val="-3"/>
        </w:rPr>
        <w:t xml:space="preserve">вуза </w:t>
      </w:r>
      <w:r>
        <w:t xml:space="preserve">и предприятия. Методическое  руководство осуществляется кафедрой Горного дела РГГРУ. </w:t>
      </w:r>
      <w:r>
        <w:rPr>
          <w:spacing w:val="-4"/>
        </w:rPr>
        <w:t>Во</w:t>
      </w:r>
      <w:r>
        <w:rPr>
          <w:spacing w:val="52"/>
        </w:rPr>
        <w:t xml:space="preserve"> </w:t>
      </w:r>
      <w:r>
        <w:t>время прове</w:t>
      </w:r>
      <w:r>
        <w:t>рки руководителями уточняются объемы работы (задания) практиканта на последующее время. Проверка работы студента и итоги прохождения практики отмечаются руководителем практики от предприятия в дневнике</w:t>
      </w:r>
      <w:r>
        <w:rPr>
          <w:spacing w:val="1"/>
        </w:rPr>
        <w:t xml:space="preserve"> </w:t>
      </w:r>
      <w:r>
        <w:t>студента.</w:t>
      </w:r>
    </w:p>
    <w:p w:rsidR="001A3CA1" w:rsidRDefault="00835076">
      <w:pPr>
        <w:pStyle w:val="a3"/>
        <w:spacing w:before="198"/>
        <w:ind w:left="219" w:right="143" w:firstLine="710"/>
        <w:jc w:val="both"/>
      </w:pPr>
      <w:r>
        <w:t xml:space="preserve">Аттестация по итогам 1-й производственной практики проводится на основании оформленного письменного отчета и дневника практики с отзывом руководителя практики от предприятия. </w:t>
      </w:r>
      <w:r>
        <w:rPr>
          <w:spacing w:val="-3"/>
        </w:rPr>
        <w:t xml:space="preserve">По </w:t>
      </w:r>
      <w:r>
        <w:t>результатам аттестации выставляется дифференцированная оценка.</w:t>
      </w:r>
    </w:p>
    <w:p w:rsidR="001A3CA1" w:rsidRDefault="00835076">
      <w:pPr>
        <w:pStyle w:val="Heading1"/>
        <w:numPr>
          <w:ilvl w:val="0"/>
          <w:numId w:val="2"/>
        </w:numPr>
        <w:tabs>
          <w:tab w:val="left" w:pos="1036"/>
        </w:tabs>
        <w:spacing w:before="207" w:line="242" w:lineRule="auto"/>
        <w:ind w:left="4205" w:right="598" w:hanging="3535"/>
        <w:jc w:val="left"/>
      </w:pPr>
      <w:r>
        <w:t>УЧЕБНО-МЕТОДИЧЕ</w:t>
      </w:r>
      <w:r>
        <w:t>СКОЕ И ИНФОРМАЦИОННОЕ</w:t>
      </w:r>
      <w:r>
        <w:rPr>
          <w:spacing w:val="-24"/>
        </w:rPr>
        <w:t xml:space="preserve"> </w:t>
      </w:r>
      <w:r>
        <w:t>ОБЕСПЕЧЕНИЕ ПРАКТИКИ</w:t>
      </w:r>
    </w:p>
    <w:p w:rsidR="001A3CA1" w:rsidRDefault="001A3CA1">
      <w:pPr>
        <w:pStyle w:val="a3"/>
        <w:spacing w:before="2"/>
        <w:rPr>
          <w:b/>
          <w:sz w:val="9"/>
        </w:rPr>
      </w:pPr>
    </w:p>
    <w:p w:rsidR="001A3CA1" w:rsidRDefault="00835076">
      <w:pPr>
        <w:pStyle w:val="Heading2"/>
        <w:spacing w:before="90"/>
        <w:ind w:left="1213"/>
      </w:pPr>
      <w:r>
        <w:t>а) основная литература:</w:t>
      </w:r>
    </w:p>
    <w:p w:rsidR="001A3CA1" w:rsidRDefault="00835076">
      <w:pPr>
        <w:pStyle w:val="a5"/>
        <w:numPr>
          <w:ilvl w:val="0"/>
          <w:numId w:val="1"/>
        </w:numPr>
        <w:tabs>
          <w:tab w:val="left" w:pos="533"/>
        </w:tabs>
        <w:spacing w:before="197" w:line="237" w:lineRule="auto"/>
        <w:ind w:right="144" w:firstLine="0"/>
        <w:jc w:val="both"/>
        <w:rPr>
          <w:sz w:val="24"/>
        </w:rPr>
      </w:pPr>
      <w:proofErr w:type="spellStart"/>
      <w:r>
        <w:rPr>
          <w:sz w:val="24"/>
        </w:rPr>
        <w:t>Грабчак</w:t>
      </w:r>
      <w:proofErr w:type="spellEnd"/>
      <w:r>
        <w:rPr>
          <w:sz w:val="24"/>
        </w:rPr>
        <w:t xml:space="preserve"> Л.Г. и др. Горнопроходческие машины и комплексы. М., Изд. Дом «ИН- ФОЛИО»,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7"/>
        <w:rPr>
          <w:sz w:val="33"/>
        </w:rPr>
      </w:pPr>
    </w:p>
    <w:p w:rsidR="001A3CA1" w:rsidRDefault="00835076">
      <w:pPr>
        <w:pStyle w:val="Heading2"/>
        <w:ind w:left="1213"/>
      </w:pPr>
      <w:r>
        <w:t>б) дополнительная литература:</w:t>
      </w:r>
    </w:p>
    <w:p w:rsidR="001A3CA1" w:rsidRDefault="00835076">
      <w:pPr>
        <w:pStyle w:val="a5"/>
        <w:numPr>
          <w:ilvl w:val="1"/>
          <w:numId w:val="1"/>
        </w:numPr>
        <w:tabs>
          <w:tab w:val="left" w:pos="709"/>
        </w:tabs>
        <w:spacing w:before="197" w:line="237" w:lineRule="auto"/>
        <w:ind w:right="155" w:firstLine="124"/>
        <w:jc w:val="both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 разведки месторождений полезных ископаемых. – М.: «Высшая школа», 2010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</w:p>
    <w:p w:rsidR="001A3CA1" w:rsidRDefault="00835076">
      <w:pPr>
        <w:pStyle w:val="a5"/>
        <w:numPr>
          <w:ilvl w:val="1"/>
          <w:numId w:val="1"/>
        </w:numPr>
        <w:tabs>
          <w:tab w:val="left" w:pos="522"/>
        </w:tabs>
        <w:spacing w:before="205"/>
        <w:ind w:left="521" w:hanging="240"/>
        <w:jc w:val="both"/>
        <w:rPr>
          <w:sz w:val="24"/>
        </w:rPr>
      </w:pPr>
      <w:proofErr w:type="spellStart"/>
      <w:r>
        <w:rPr>
          <w:sz w:val="24"/>
        </w:rPr>
        <w:t>Грабчак</w:t>
      </w:r>
      <w:proofErr w:type="spellEnd"/>
      <w:r>
        <w:rPr>
          <w:sz w:val="24"/>
        </w:rPr>
        <w:t xml:space="preserve"> Л.Г. и др. </w:t>
      </w:r>
      <w:proofErr w:type="spellStart"/>
      <w:r>
        <w:rPr>
          <w:sz w:val="24"/>
        </w:rPr>
        <w:t>Горноразведочные</w:t>
      </w:r>
      <w:proofErr w:type="spellEnd"/>
      <w:r>
        <w:rPr>
          <w:sz w:val="24"/>
        </w:rPr>
        <w:t xml:space="preserve"> работы. М., Высшая школа,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</w:p>
    <w:p w:rsidR="001A3CA1" w:rsidRDefault="00835076">
      <w:pPr>
        <w:pStyle w:val="a5"/>
        <w:numPr>
          <w:ilvl w:val="1"/>
          <w:numId w:val="1"/>
        </w:numPr>
        <w:tabs>
          <w:tab w:val="left" w:pos="632"/>
        </w:tabs>
        <w:spacing w:before="199"/>
        <w:ind w:right="151" w:firstLine="62"/>
        <w:jc w:val="both"/>
        <w:rPr>
          <w:sz w:val="24"/>
        </w:rPr>
      </w:pPr>
      <w:r>
        <w:rPr>
          <w:sz w:val="24"/>
        </w:rPr>
        <w:t>Единые правила безопасности при разработке рудных, не</w:t>
      </w:r>
      <w:r>
        <w:rPr>
          <w:sz w:val="24"/>
        </w:rPr>
        <w:t>рудных и россыпных месторождений полезных ископаемых подземным способом. М., НТЦ «Промышленная безопасность»,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1A3CA1" w:rsidRDefault="00835076">
      <w:pPr>
        <w:pStyle w:val="a5"/>
        <w:numPr>
          <w:ilvl w:val="1"/>
          <w:numId w:val="1"/>
        </w:numPr>
        <w:tabs>
          <w:tab w:val="left" w:pos="522"/>
        </w:tabs>
        <w:spacing w:before="200"/>
        <w:ind w:left="521" w:hanging="240"/>
        <w:jc w:val="both"/>
        <w:rPr>
          <w:sz w:val="24"/>
        </w:rPr>
      </w:pPr>
      <w:r>
        <w:rPr>
          <w:sz w:val="24"/>
        </w:rPr>
        <w:t>Горное дело. Терминологический словарь. М., «Недра»,</w:t>
      </w:r>
      <w:r>
        <w:rPr>
          <w:spacing w:val="5"/>
          <w:sz w:val="24"/>
        </w:rPr>
        <w:t xml:space="preserve"> </w:t>
      </w:r>
      <w:r>
        <w:rPr>
          <w:sz w:val="24"/>
        </w:rPr>
        <w:t>1990.</w:t>
      </w:r>
    </w:p>
    <w:p w:rsidR="001A3CA1" w:rsidRDefault="00835076">
      <w:pPr>
        <w:pStyle w:val="a5"/>
        <w:numPr>
          <w:ilvl w:val="1"/>
          <w:numId w:val="1"/>
        </w:numPr>
        <w:tabs>
          <w:tab w:val="left" w:pos="522"/>
        </w:tabs>
        <w:spacing w:before="199" w:line="242" w:lineRule="auto"/>
        <w:ind w:right="1239" w:firstLine="62"/>
        <w:jc w:val="left"/>
        <w:rPr>
          <w:sz w:val="24"/>
        </w:rPr>
      </w:pPr>
      <w:proofErr w:type="spellStart"/>
      <w:r>
        <w:rPr>
          <w:sz w:val="24"/>
        </w:rPr>
        <w:t>Грабчак</w:t>
      </w:r>
      <w:proofErr w:type="spellEnd"/>
      <w:r>
        <w:rPr>
          <w:sz w:val="24"/>
        </w:rPr>
        <w:t xml:space="preserve"> и др. Проведение </w:t>
      </w:r>
      <w:proofErr w:type="spellStart"/>
      <w:r>
        <w:rPr>
          <w:sz w:val="24"/>
        </w:rPr>
        <w:t>горноразведочных</w:t>
      </w:r>
      <w:proofErr w:type="spellEnd"/>
      <w:r>
        <w:rPr>
          <w:sz w:val="24"/>
        </w:rPr>
        <w:t xml:space="preserve"> выработок и основы</w:t>
      </w:r>
      <w:r>
        <w:rPr>
          <w:spacing w:val="-37"/>
          <w:sz w:val="24"/>
        </w:rPr>
        <w:t xml:space="preserve"> </w:t>
      </w:r>
      <w:r>
        <w:rPr>
          <w:sz w:val="24"/>
        </w:rPr>
        <w:t>разработки месторожд</w:t>
      </w:r>
      <w:r>
        <w:rPr>
          <w:sz w:val="24"/>
        </w:rPr>
        <w:t>ений полезных ископаемых. М., Изд-во акад. горн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pacing w:val="-3"/>
          <w:sz w:val="24"/>
        </w:rPr>
        <w:t>н</w:t>
      </w:r>
      <w:proofErr w:type="gramEnd"/>
      <w:r>
        <w:rPr>
          <w:spacing w:val="-3"/>
          <w:sz w:val="24"/>
        </w:rPr>
        <w:t>аук,</w:t>
      </w:r>
      <w:r>
        <w:rPr>
          <w:spacing w:val="3"/>
          <w:sz w:val="24"/>
        </w:rPr>
        <w:t xml:space="preserve"> </w:t>
      </w:r>
      <w:r>
        <w:rPr>
          <w:sz w:val="24"/>
        </w:rPr>
        <w:t>1997.</w:t>
      </w:r>
    </w:p>
    <w:p w:rsidR="001A3CA1" w:rsidRDefault="00835076">
      <w:pPr>
        <w:pStyle w:val="a5"/>
        <w:numPr>
          <w:ilvl w:val="1"/>
          <w:numId w:val="1"/>
        </w:numPr>
        <w:tabs>
          <w:tab w:val="left" w:pos="465"/>
        </w:tabs>
        <w:spacing w:before="199" w:line="237" w:lineRule="auto"/>
        <w:ind w:right="148" w:firstLine="62"/>
        <w:jc w:val="left"/>
        <w:rPr>
          <w:sz w:val="24"/>
        </w:rPr>
      </w:pPr>
      <w:r>
        <w:rPr>
          <w:sz w:val="24"/>
        </w:rPr>
        <w:t xml:space="preserve">Лукьянов В.Г. и др. Технология проведения </w:t>
      </w:r>
      <w:proofErr w:type="spellStart"/>
      <w:r>
        <w:rPr>
          <w:sz w:val="24"/>
        </w:rPr>
        <w:t>горноразведочных</w:t>
      </w:r>
      <w:proofErr w:type="spellEnd"/>
      <w:r>
        <w:rPr>
          <w:sz w:val="24"/>
        </w:rPr>
        <w:t xml:space="preserve"> выработок. Изд-во Томского университета.</w:t>
      </w:r>
      <w:r>
        <w:rPr>
          <w:spacing w:val="9"/>
          <w:sz w:val="24"/>
        </w:rPr>
        <w:t xml:space="preserve"> </w:t>
      </w:r>
      <w:r>
        <w:rPr>
          <w:sz w:val="24"/>
        </w:rPr>
        <w:t>1999.</w:t>
      </w:r>
    </w:p>
    <w:p w:rsidR="001A3CA1" w:rsidRDefault="00835076">
      <w:pPr>
        <w:pStyle w:val="a5"/>
        <w:numPr>
          <w:ilvl w:val="1"/>
          <w:numId w:val="1"/>
        </w:numPr>
        <w:tabs>
          <w:tab w:val="left" w:pos="522"/>
        </w:tabs>
        <w:spacing w:before="200" w:line="242" w:lineRule="auto"/>
        <w:ind w:right="1119" w:firstLine="62"/>
        <w:jc w:val="left"/>
        <w:rPr>
          <w:sz w:val="24"/>
        </w:rPr>
      </w:pP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А.П., </w:t>
      </w:r>
      <w:proofErr w:type="spellStart"/>
      <w:r>
        <w:rPr>
          <w:sz w:val="24"/>
        </w:rPr>
        <w:t>Несмотряев</w:t>
      </w:r>
      <w:proofErr w:type="spellEnd"/>
      <w:r>
        <w:rPr>
          <w:sz w:val="24"/>
        </w:rPr>
        <w:t xml:space="preserve"> В.И., Чубаров В.В. Проведение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горноразведочных</w:t>
      </w:r>
      <w:proofErr w:type="spellEnd"/>
      <w:r>
        <w:rPr>
          <w:sz w:val="24"/>
        </w:rPr>
        <w:t xml:space="preserve"> выработок. РГГРУ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2008.</w:t>
      </w:r>
    </w:p>
    <w:p w:rsidR="001A3CA1" w:rsidRDefault="001A3CA1">
      <w:pPr>
        <w:spacing w:line="242" w:lineRule="auto"/>
        <w:rPr>
          <w:sz w:val="24"/>
        </w:rPr>
        <w:sectPr w:rsidR="001A3CA1">
          <w:pgSz w:w="11910" w:h="16840"/>
          <w:pgMar w:top="1040" w:right="700" w:bottom="280" w:left="1480" w:header="720" w:footer="720" w:gutter="0"/>
          <w:cols w:space="720"/>
        </w:sectPr>
      </w:pPr>
    </w:p>
    <w:p w:rsidR="001A3CA1" w:rsidRDefault="00835076">
      <w:pPr>
        <w:pStyle w:val="Heading1"/>
        <w:spacing w:before="71"/>
        <w:ind w:left="1108" w:firstLine="0"/>
      </w:pPr>
      <w:r>
        <w:lastRenderedPageBreak/>
        <w:t>11. МАТЕРИАЛЬНО-ТЕХНИЧЕСКОЕ ОБЕСПЕЧЕНИЕ ПРАКТИКИ</w:t>
      </w:r>
    </w:p>
    <w:p w:rsidR="001A3CA1" w:rsidRDefault="00835076">
      <w:pPr>
        <w:pStyle w:val="a3"/>
        <w:spacing w:before="195"/>
        <w:ind w:left="219"/>
      </w:pPr>
      <w:r>
        <w:t>Для проведения практики используется производственные мощности предприятий: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427"/>
          <w:tab w:val="left" w:pos="2957"/>
        </w:tabs>
        <w:spacing w:before="2"/>
        <w:ind w:left="426" w:hanging="208"/>
        <w:rPr>
          <w:sz w:val="24"/>
        </w:rPr>
      </w:pPr>
      <w:r>
        <w:rPr>
          <w:sz w:val="24"/>
        </w:rPr>
        <w:t>ООО</w:t>
      </w:r>
      <w:r>
        <w:rPr>
          <w:spacing w:val="-9"/>
          <w:sz w:val="24"/>
        </w:rPr>
        <w:t xml:space="preserve"> </w:t>
      </w:r>
      <w:r>
        <w:rPr>
          <w:sz w:val="24"/>
        </w:rPr>
        <w:t>«ИНГЕОКОМ»,</w:t>
      </w:r>
      <w:r>
        <w:rPr>
          <w:sz w:val="24"/>
        </w:rPr>
        <w:tab/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427"/>
        </w:tabs>
        <w:spacing w:before="200"/>
        <w:ind w:left="426" w:hanging="208"/>
        <w:rPr>
          <w:sz w:val="24"/>
        </w:rPr>
      </w:pPr>
      <w:r>
        <w:rPr>
          <w:sz w:val="24"/>
        </w:rPr>
        <w:t xml:space="preserve">ООО «Тоннель 2001» </w:t>
      </w:r>
      <w:proofErr w:type="spellStart"/>
      <w:r>
        <w:rPr>
          <w:sz w:val="24"/>
        </w:rPr>
        <w:t>Мосметростроя</w:t>
      </w:r>
      <w:proofErr w:type="spellEnd"/>
      <w:r>
        <w:rPr>
          <w:sz w:val="24"/>
        </w:rPr>
        <w:t xml:space="preserve"> г.</w:t>
      </w:r>
      <w:r>
        <w:rPr>
          <w:spacing w:val="-13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427"/>
        </w:tabs>
        <w:spacing w:before="199"/>
        <w:ind w:left="426" w:hanging="208"/>
        <w:rPr>
          <w:sz w:val="24"/>
        </w:rPr>
      </w:pPr>
      <w:r>
        <w:rPr>
          <w:sz w:val="24"/>
        </w:rPr>
        <w:t xml:space="preserve">ООО «СМУ-9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427"/>
        </w:tabs>
        <w:spacing w:before="199"/>
        <w:ind w:left="426" w:hanging="208"/>
        <w:rPr>
          <w:sz w:val="24"/>
        </w:rPr>
      </w:pPr>
      <w:r>
        <w:rPr>
          <w:sz w:val="24"/>
        </w:rPr>
        <w:t xml:space="preserve">ООО «Тоннельный отряд № 6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364"/>
        </w:tabs>
        <w:spacing w:before="204"/>
        <w:ind w:left="363" w:hanging="145"/>
        <w:rPr>
          <w:sz w:val="24"/>
        </w:rPr>
      </w:pPr>
      <w:r>
        <w:rPr>
          <w:spacing w:val="-3"/>
          <w:sz w:val="24"/>
        </w:rPr>
        <w:t xml:space="preserve">ОАО </w:t>
      </w:r>
      <w:r>
        <w:rPr>
          <w:sz w:val="24"/>
        </w:rPr>
        <w:t>«</w:t>
      </w:r>
      <w:proofErr w:type="spellStart"/>
      <w:r>
        <w:rPr>
          <w:sz w:val="24"/>
        </w:rPr>
        <w:t>ВНИПИпромтехнологии</w:t>
      </w:r>
      <w:proofErr w:type="spellEnd"/>
      <w:r>
        <w:rPr>
          <w:sz w:val="24"/>
        </w:rPr>
        <w:t>», 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364"/>
        </w:tabs>
        <w:spacing w:before="200"/>
        <w:ind w:left="363" w:hanging="145"/>
        <w:rPr>
          <w:sz w:val="24"/>
        </w:rPr>
      </w:pPr>
      <w:r>
        <w:rPr>
          <w:sz w:val="24"/>
        </w:rPr>
        <w:t xml:space="preserve">ОАО «Институт </w:t>
      </w:r>
      <w:proofErr w:type="spellStart"/>
      <w:r>
        <w:rPr>
          <w:sz w:val="24"/>
        </w:rPr>
        <w:t>Гидропроект</w:t>
      </w:r>
      <w:proofErr w:type="spellEnd"/>
      <w:r>
        <w:rPr>
          <w:sz w:val="24"/>
        </w:rPr>
        <w:t>», г.</w:t>
      </w:r>
      <w:r>
        <w:rPr>
          <w:spacing w:val="-21"/>
          <w:sz w:val="24"/>
        </w:rPr>
        <w:t xml:space="preserve"> </w:t>
      </w:r>
      <w:r>
        <w:rPr>
          <w:sz w:val="24"/>
        </w:rPr>
        <w:t>Москва;</w:t>
      </w:r>
    </w:p>
    <w:p w:rsidR="001A3CA1" w:rsidRDefault="00835076">
      <w:pPr>
        <w:pStyle w:val="a5"/>
        <w:numPr>
          <w:ilvl w:val="0"/>
          <w:numId w:val="5"/>
        </w:numPr>
        <w:tabs>
          <w:tab w:val="left" w:pos="364"/>
        </w:tabs>
        <w:spacing w:before="199"/>
        <w:ind w:left="363" w:hanging="145"/>
        <w:rPr>
          <w:sz w:val="24"/>
        </w:rPr>
      </w:pPr>
      <w:r>
        <w:rPr>
          <w:sz w:val="24"/>
        </w:rPr>
        <w:t>ООО “</w:t>
      </w:r>
      <w:proofErr w:type="spellStart"/>
      <w:r>
        <w:rPr>
          <w:sz w:val="24"/>
        </w:rPr>
        <w:t>Спец-инжинеринг</w:t>
      </w:r>
      <w:proofErr w:type="spellEnd"/>
      <w:r>
        <w:rPr>
          <w:sz w:val="24"/>
        </w:rPr>
        <w:t>”, г. Москва и</w:t>
      </w:r>
      <w:r>
        <w:rPr>
          <w:spacing w:val="-20"/>
          <w:sz w:val="24"/>
        </w:rPr>
        <w:t xml:space="preserve"> </w:t>
      </w:r>
      <w:r>
        <w:rPr>
          <w:sz w:val="24"/>
        </w:rPr>
        <w:t>др.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8"/>
        <w:rPr>
          <w:sz w:val="32"/>
        </w:rPr>
      </w:pPr>
    </w:p>
    <w:p w:rsidR="001A3CA1" w:rsidRDefault="00835076">
      <w:pPr>
        <w:pStyle w:val="a3"/>
        <w:ind w:left="219" w:right="227" w:firstLine="182"/>
      </w:pPr>
      <w:r>
        <w:t xml:space="preserve">Программа составлена в соответствии с требованиями ФГОС ВПО для  </w:t>
      </w:r>
      <w:proofErr w:type="gramStart"/>
      <w:r>
        <w:t>обучающихся</w:t>
      </w:r>
      <w:proofErr w:type="gramEnd"/>
      <w:r>
        <w:t xml:space="preserve"> по специальности 21.05.04 «Горное дело», специализация 21.05.04 «Шахтное и подземное строительство».</w:t>
      </w:r>
    </w:p>
    <w:p w:rsidR="001A3CA1" w:rsidRDefault="00835076">
      <w:pPr>
        <w:pStyle w:val="a3"/>
        <w:spacing w:before="200"/>
        <w:ind w:left="402"/>
      </w:pPr>
      <w:r>
        <w:t>Автор: доцент кафедры Горного дела РГГРУ имени Серго Орджоникидзе</w:t>
      </w:r>
    </w:p>
    <w:p w:rsidR="001A3CA1" w:rsidRDefault="001A3CA1">
      <w:pPr>
        <w:pStyle w:val="a3"/>
        <w:rPr>
          <w:sz w:val="20"/>
        </w:rPr>
      </w:pPr>
    </w:p>
    <w:p w:rsidR="001A3CA1" w:rsidRDefault="001A3CA1">
      <w:pPr>
        <w:pStyle w:val="a3"/>
        <w:rPr>
          <w:sz w:val="20"/>
        </w:rPr>
      </w:pPr>
    </w:p>
    <w:p w:rsidR="001A3CA1" w:rsidRDefault="00835076">
      <w:pPr>
        <w:pStyle w:val="a3"/>
        <w:tabs>
          <w:tab w:val="left" w:pos="7956"/>
        </w:tabs>
        <w:spacing w:before="219"/>
        <w:ind w:left="57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В.П.</w:t>
      </w:r>
      <w:r>
        <w:rPr>
          <w:spacing w:val="3"/>
        </w:rPr>
        <w:t xml:space="preserve"> </w:t>
      </w:r>
      <w:r>
        <w:t>Яши</w:t>
      </w:r>
      <w:r>
        <w:t>н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8"/>
        <w:rPr>
          <w:sz w:val="32"/>
        </w:rPr>
      </w:pPr>
    </w:p>
    <w:p w:rsidR="001A3CA1" w:rsidRDefault="00835076">
      <w:pPr>
        <w:pStyle w:val="a3"/>
        <w:ind w:left="219" w:right="266" w:firstLine="182"/>
      </w:pPr>
      <w:r>
        <w:t>Рецензент: профессор кафедры разработки стратегических видов минерального сырья и маркшейдерского дела</w:t>
      </w:r>
    </w:p>
    <w:p w:rsidR="001A3CA1" w:rsidRDefault="001A3CA1">
      <w:pPr>
        <w:pStyle w:val="a3"/>
        <w:spacing w:before="8"/>
        <w:rPr>
          <w:sz w:val="9"/>
        </w:rPr>
      </w:pPr>
    </w:p>
    <w:p w:rsidR="001A3CA1" w:rsidRDefault="00835076">
      <w:pPr>
        <w:pStyle w:val="a3"/>
        <w:tabs>
          <w:tab w:val="left" w:pos="7476"/>
        </w:tabs>
        <w:spacing w:before="90"/>
        <w:ind w:left="57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Ж.В.</w:t>
      </w:r>
      <w:r>
        <w:rPr>
          <w:spacing w:val="-2"/>
        </w:rPr>
        <w:t xml:space="preserve"> </w:t>
      </w:r>
      <w:r>
        <w:t>Бунин</w:t>
      </w: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8"/>
        <w:rPr>
          <w:sz w:val="32"/>
        </w:rPr>
      </w:pPr>
    </w:p>
    <w:p w:rsidR="001A3CA1" w:rsidRDefault="00835076">
      <w:pPr>
        <w:pStyle w:val="a3"/>
        <w:spacing w:line="412" w:lineRule="auto"/>
        <w:ind w:left="219" w:right="4852"/>
      </w:pPr>
      <w:r>
        <w:t>Программа обсуждена на заседании кафедры от 25 июня 2015г. протокол № 47.</w:t>
      </w:r>
    </w:p>
    <w:p w:rsidR="001A3CA1" w:rsidRDefault="00835076">
      <w:pPr>
        <w:pStyle w:val="a3"/>
        <w:tabs>
          <w:tab w:val="left" w:pos="5720"/>
          <w:tab w:val="left" w:pos="7575"/>
        </w:tabs>
        <w:spacing w:before="1"/>
        <w:ind w:left="464"/>
      </w:pPr>
      <w:r>
        <w:t>Зав. кафедрой  Горного</w:t>
      </w:r>
      <w:r>
        <w:rPr>
          <w:spacing w:val="-4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О.С.</w:t>
      </w:r>
      <w:r>
        <w:rPr>
          <w:spacing w:val="-2"/>
        </w:rPr>
        <w:t xml:space="preserve"> </w:t>
      </w:r>
      <w:proofErr w:type="spellStart"/>
      <w:r>
        <w:t>Брюховецкий</w:t>
      </w:r>
      <w:proofErr w:type="spellEnd"/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rPr>
          <w:sz w:val="26"/>
        </w:rPr>
      </w:pPr>
    </w:p>
    <w:p w:rsidR="001A3CA1" w:rsidRDefault="001A3CA1">
      <w:pPr>
        <w:pStyle w:val="a3"/>
        <w:spacing w:before="5"/>
        <w:rPr>
          <w:sz w:val="22"/>
        </w:rPr>
      </w:pPr>
    </w:p>
    <w:p w:rsidR="001A3CA1" w:rsidRDefault="00835076">
      <w:pPr>
        <w:pStyle w:val="a3"/>
        <w:spacing w:line="412" w:lineRule="auto"/>
        <w:ind w:left="219" w:right="2895"/>
      </w:pPr>
      <w:r>
        <w:t xml:space="preserve">Программа одобрена на заседании Учёного совета </w:t>
      </w:r>
      <w:proofErr w:type="spellStart"/>
      <w:r>
        <w:t>ИСТГРГиНД</w:t>
      </w:r>
      <w:proofErr w:type="spellEnd"/>
      <w:r>
        <w:t xml:space="preserve"> от 16 сентября 2015г., протокол № 1.</w:t>
      </w:r>
    </w:p>
    <w:p w:rsidR="001A3CA1" w:rsidRDefault="00835076">
      <w:pPr>
        <w:pStyle w:val="a3"/>
        <w:tabs>
          <w:tab w:val="left" w:pos="5804"/>
          <w:tab w:val="left" w:pos="7539"/>
        </w:tabs>
        <w:spacing w:before="2"/>
        <w:ind w:left="522"/>
      </w:pPr>
      <w:r>
        <w:t>Директор</w:t>
      </w:r>
      <w:r>
        <w:rPr>
          <w:spacing w:val="-6"/>
        </w:rPr>
        <w:t xml:space="preserve"> </w:t>
      </w:r>
      <w:proofErr w:type="spellStart"/>
      <w:r>
        <w:t>ИСТГРГиНД</w:t>
      </w:r>
      <w:proofErr w:type="spellEnd"/>
      <w:r>
        <w:t>,</w:t>
      </w:r>
      <w:r>
        <w:rPr>
          <w:spacing w:val="-3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Н.Н.Клочков</w:t>
      </w:r>
    </w:p>
    <w:sectPr w:rsidR="001A3CA1" w:rsidSect="001A3CA1">
      <w:pgSz w:w="11910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114"/>
    <w:multiLevelType w:val="hybridMultilevel"/>
    <w:tmpl w:val="E1AE6FDA"/>
    <w:lvl w:ilvl="0" w:tplc="7F9AAC30">
      <w:start w:val="1"/>
      <w:numFmt w:val="decimal"/>
      <w:lvlText w:val="%1."/>
      <w:lvlJc w:val="left"/>
      <w:pPr>
        <w:ind w:left="324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2B86208">
      <w:numFmt w:val="bullet"/>
      <w:lvlText w:val="•"/>
      <w:lvlJc w:val="left"/>
      <w:pPr>
        <w:ind w:left="3888" w:hanging="245"/>
      </w:pPr>
      <w:rPr>
        <w:rFonts w:hint="default"/>
        <w:lang w:val="ru-RU" w:eastAsia="ru-RU" w:bidi="ru-RU"/>
      </w:rPr>
    </w:lvl>
    <w:lvl w:ilvl="2" w:tplc="683C3928">
      <w:numFmt w:val="bullet"/>
      <w:lvlText w:val="•"/>
      <w:lvlJc w:val="left"/>
      <w:pPr>
        <w:ind w:left="4536" w:hanging="245"/>
      </w:pPr>
      <w:rPr>
        <w:rFonts w:hint="default"/>
        <w:lang w:val="ru-RU" w:eastAsia="ru-RU" w:bidi="ru-RU"/>
      </w:rPr>
    </w:lvl>
    <w:lvl w:ilvl="3" w:tplc="1106885E">
      <w:numFmt w:val="bullet"/>
      <w:lvlText w:val="•"/>
      <w:lvlJc w:val="left"/>
      <w:pPr>
        <w:ind w:left="5185" w:hanging="245"/>
      </w:pPr>
      <w:rPr>
        <w:rFonts w:hint="default"/>
        <w:lang w:val="ru-RU" w:eastAsia="ru-RU" w:bidi="ru-RU"/>
      </w:rPr>
    </w:lvl>
    <w:lvl w:ilvl="4" w:tplc="256C2556">
      <w:numFmt w:val="bullet"/>
      <w:lvlText w:val="•"/>
      <w:lvlJc w:val="left"/>
      <w:pPr>
        <w:ind w:left="5833" w:hanging="245"/>
      </w:pPr>
      <w:rPr>
        <w:rFonts w:hint="default"/>
        <w:lang w:val="ru-RU" w:eastAsia="ru-RU" w:bidi="ru-RU"/>
      </w:rPr>
    </w:lvl>
    <w:lvl w:ilvl="5" w:tplc="B5E0FB14">
      <w:numFmt w:val="bullet"/>
      <w:lvlText w:val="•"/>
      <w:lvlJc w:val="left"/>
      <w:pPr>
        <w:ind w:left="6482" w:hanging="245"/>
      </w:pPr>
      <w:rPr>
        <w:rFonts w:hint="default"/>
        <w:lang w:val="ru-RU" w:eastAsia="ru-RU" w:bidi="ru-RU"/>
      </w:rPr>
    </w:lvl>
    <w:lvl w:ilvl="6" w:tplc="B41051FA">
      <w:numFmt w:val="bullet"/>
      <w:lvlText w:val="•"/>
      <w:lvlJc w:val="left"/>
      <w:pPr>
        <w:ind w:left="7130" w:hanging="245"/>
      </w:pPr>
      <w:rPr>
        <w:rFonts w:hint="default"/>
        <w:lang w:val="ru-RU" w:eastAsia="ru-RU" w:bidi="ru-RU"/>
      </w:rPr>
    </w:lvl>
    <w:lvl w:ilvl="7" w:tplc="5E1CC5D2">
      <w:numFmt w:val="bullet"/>
      <w:lvlText w:val="•"/>
      <w:lvlJc w:val="left"/>
      <w:pPr>
        <w:ind w:left="7778" w:hanging="245"/>
      </w:pPr>
      <w:rPr>
        <w:rFonts w:hint="default"/>
        <w:lang w:val="ru-RU" w:eastAsia="ru-RU" w:bidi="ru-RU"/>
      </w:rPr>
    </w:lvl>
    <w:lvl w:ilvl="8" w:tplc="8C30A7EC">
      <w:numFmt w:val="bullet"/>
      <w:lvlText w:val="•"/>
      <w:lvlJc w:val="left"/>
      <w:pPr>
        <w:ind w:left="8427" w:hanging="245"/>
      </w:pPr>
      <w:rPr>
        <w:rFonts w:hint="default"/>
        <w:lang w:val="ru-RU" w:eastAsia="ru-RU" w:bidi="ru-RU"/>
      </w:rPr>
    </w:lvl>
  </w:abstractNum>
  <w:abstractNum w:abstractNumId="1">
    <w:nsid w:val="31583898"/>
    <w:multiLevelType w:val="hybridMultilevel"/>
    <w:tmpl w:val="CC8CA7B8"/>
    <w:lvl w:ilvl="0" w:tplc="BF6C33EA">
      <w:start w:val="1"/>
      <w:numFmt w:val="decimal"/>
      <w:lvlText w:val="%1)"/>
      <w:lvlJc w:val="left"/>
      <w:pPr>
        <w:ind w:left="483" w:hanging="264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0F7A0958">
      <w:numFmt w:val="bullet"/>
      <w:lvlText w:val="•"/>
      <w:lvlJc w:val="left"/>
      <w:pPr>
        <w:ind w:left="480" w:hanging="264"/>
      </w:pPr>
      <w:rPr>
        <w:rFonts w:hint="default"/>
        <w:lang w:val="ru-RU" w:eastAsia="ru-RU" w:bidi="ru-RU"/>
      </w:rPr>
    </w:lvl>
    <w:lvl w:ilvl="2" w:tplc="F1C84D7A">
      <w:numFmt w:val="bullet"/>
      <w:lvlText w:val="•"/>
      <w:lvlJc w:val="left"/>
      <w:pPr>
        <w:ind w:left="1507" w:hanging="264"/>
      </w:pPr>
      <w:rPr>
        <w:rFonts w:hint="default"/>
        <w:lang w:val="ru-RU" w:eastAsia="ru-RU" w:bidi="ru-RU"/>
      </w:rPr>
    </w:lvl>
    <w:lvl w:ilvl="3" w:tplc="925C7274">
      <w:numFmt w:val="bullet"/>
      <w:lvlText w:val="•"/>
      <w:lvlJc w:val="left"/>
      <w:pPr>
        <w:ind w:left="2534" w:hanging="264"/>
      </w:pPr>
      <w:rPr>
        <w:rFonts w:hint="default"/>
        <w:lang w:val="ru-RU" w:eastAsia="ru-RU" w:bidi="ru-RU"/>
      </w:rPr>
    </w:lvl>
    <w:lvl w:ilvl="4" w:tplc="2A2C5C88">
      <w:numFmt w:val="bullet"/>
      <w:lvlText w:val="•"/>
      <w:lvlJc w:val="left"/>
      <w:pPr>
        <w:ind w:left="3561" w:hanging="264"/>
      </w:pPr>
      <w:rPr>
        <w:rFonts w:hint="default"/>
        <w:lang w:val="ru-RU" w:eastAsia="ru-RU" w:bidi="ru-RU"/>
      </w:rPr>
    </w:lvl>
    <w:lvl w:ilvl="5" w:tplc="301621B8">
      <w:numFmt w:val="bullet"/>
      <w:lvlText w:val="•"/>
      <w:lvlJc w:val="left"/>
      <w:pPr>
        <w:ind w:left="4588" w:hanging="264"/>
      </w:pPr>
      <w:rPr>
        <w:rFonts w:hint="default"/>
        <w:lang w:val="ru-RU" w:eastAsia="ru-RU" w:bidi="ru-RU"/>
      </w:rPr>
    </w:lvl>
    <w:lvl w:ilvl="6" w:tplc="13982382">
      <w:numFmt w:val="bullet"/>
      <w:lvlText w:val="•"/>
      <w:lvlJc w:val="left"/>
      <w:pPr>
        <w:ind w:left="5615" w:hanging="264"/>
      </w:pPr>
      <w:rPr>
        <w:rFonts w:hint="default"/>
        <w:lang w:val="ru-RU" w:eastAsia="ru-RU" w:bidi="ru-RU"/>
      </w:rPr>
    </w:lvl>
    <w:lvl w:ilvl="7" w:tplc="7D580216">
      <w:numFmt w:val="bullet"/>
      <w:lvlText w:val="•"/>
      <w:lvlJc w:val="left"/>
      <w:pPr>
        <w:ind w:left="6642" w:hanging="264"/>
      </w:pPr>
      <w:rPr>
        <w:rFonts w:hint="default"/>
        <w:lang w:val="ru-RU" w:eastAsia="ru-RU" w:bidi="ru-RU"/>
      </w:rPr>
    </w:lvl>
    <w:lvl w:ilvl="8" w:tplc="3EFE1332">
      <w:numFmt w:val="bullet"/>
      <w:lvlText w:val="•"/>
      <w:lvlJc w:val="left"/>
      <w:pPr>
        <w:ind w:left="7669" w:hanging="264"/>
      </w:pPr>
      <w:rPr>
        <w:rFonts w:hint="default"/>
        <w:lang w:val="ru-RU" w:eastAsia="ru-RU" w:bidi="ru-RU"/>
      </w:rPr>
    </w:lvl>
  </w:abstractNum>
  <w:abstractNum w:abstractNumId="2">
    <w:nsid w:val="403B5529"/>
    <w:multiLevelType w:val="hybridMultilevel"/>
    <w:tmpl w:val="B254F6F6"/>
    <w:lvl w:ilvl="0" w:tplc="C4045850">
      <w:start w:val="1"/>
      <w:numFmt w:val="decimal"/>
      <w:lvlText w:val="%1."/>
      <w:lvlJc w:val="left"/>
      <w:pPr>
        <w:ind w:left="219" w:hanging="302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4EDA8300">
      <w:numFmt w:val="bullet"/>
      <w:lvlText w:val="•"/>
      <w:lvlJc w:val="left"/>
      <w:pPr>
        <w:ind w:left="1170" w:hanging="302"/>
      </w:pPr>
      <w:rPr>
        <w:rFonts w:hint="default"/>
        <w:lang w:val="ru-RU" w:eastAsia="ru-RU" w:bidi="ru-RU"/>
      </w:rPr>
    </w:lvl>
    <w:lvl w:ilvl="2" w:tplc="01E64688">
      <w:numFmt w:val="bullet"/>
      <w:lvlText w:val="•"/>
      <w:lvlJc w:val="left"/>
      <w:pPr>
        <w:ind w:left="2120" w:hanging="302"/>
      </w:pPr>
      <w:rPr>
        <w:rFonts w:hint="default"/>
        <w:lang w:val="ru-RU" w:eastAsia="ru-RU" w:bidi="ru-RU"/>
      </w:rPr>
    </w:lvl>
    <w:lvl w:ilvl="3" w:tplc="47D419F4">
      <w:numFmt w:val="bullet"/>
      <w:lvlText w:val="•"/>
      <w:lvlJc w:val="left"/>
      <w:pPr>
        <w:ind w:left="3071" w:hanging="302"/>
      </w:pPr>
      <w:rPr>
        <w:rFonts w:hint="default"/>
        <w:lang w:val="ru-RU" w:eastAsia="ru-RU" w:bidi="ru-RU"/>
      </w:rPr>
    </w:lvl>
    <w:lvl w:ilvl="4" w:tplc="FC2823A0">
      <w:numFmt w:val="bullet"/>
      <w:lvlText w:val="•"/>
      <w:lvlJc w:val="left"/>
      <w:pPr>
        <w:ind w:left="4021" w:hanging="302"/>
      </w:pPr>
      <w:rPr>
        <w:rFonts w:hint="default"/>
        <w:lang w:val="ru-RU" w:eastAsia="ru-RU" w:bidi="ru-RU"/>
      </w:rPr>
    </w:lvl>
    <w:lvl w:ilvl="5" w:tplc="1A8A8AC4">
      <w:numFmt w:val="bullet"/>
      <w:lvlText w:val="•"/>
      <w:lvlJc w:val="left"/>
      <w:pPr>
        <w:ind w:left="4972" w:hanging="302"/>
      </w:pPr>
      <w:rPr>
        <w:rFonts w:hint="default"/>
        <w:lang w:val="ru-RU" w:eastAsia="ru-RU" w:bidi="ru-RU"/>
      </w:rPr>
    </w:lvl>
    <w:lvl w:ilvl="6" w:tplc="0B38D390">
      <w:numFmt w:val="bullet"/>
      <w:lvlText w:val="•"/>
      <w:lvlJc w:val="left"/>
      <w:pPr>
        <w:ind w:left="5922" w:hanging="302"/>
      </w:pPr>
      <w:rPr>
        <w:rFonts w:hint="default"/>
        <w:lang w:val="ru-RU" w:eastAsia="ru-RU" w:bidi="ru-RU"/>
      </w:rPr>
    </w:lvl>
    <w:lvl w:ilvl="7" w:tplc="C8D8A382">
      <w:numFmt w:val="bullet"/>
      <w:lvlText w:val="•"/>
      <w:lvlJc w:val="left"/>
      <w:pPr>
        <w:ind w:left="6872" w:hanging="302"/>
      </w:pPr>
      <w:rPr>
        <w:rFonts w:hint="default"/>
        <w:lang w:val="ru-RU" w:eastAsia="ru-RU" w:bidi="ru-RU"/>
      </w:rPr>
    </w:lvl>
    <w:lvl w:ilvl="8" w:tplc="4320A3FC">
      <w:numFmt w:val="bullet"/>
      <w:lvlText w:val="•"/>
      <w:lvlJc w:val="left"/>
      <w:pPr>
        <w:ind w:left="7823" w:hanging="302"/>
      </w:pPr>
      <w:rPr>
        <w:rFonts w:hint="default"/>
        <w:lang w:val="ru-RU" w:eastAsia="ru-RU" w:bidi="ru-RU"/>
      </w:rPr>
    </w:lvl>
  </w:abstractNum>
  <w:abstractNum w:abstractNumId="3">
    <w:nsid w:val="54062973"/>
    <w:multiLevelType w:val="hybridMultilevel"/>
    <w:tmpl w:val="BAC00E58"/>
    <w:lvl w:ilvl="0" w:tplc="A2645D6C">
      <w:start w:val="9"/>
      <w:numFmt w:val="decimal"/>
      <w:lvlText w:val="%1."/>
      <w:lvlJc w:val="left"/>
      <w:pPr>
        <w:ind w:left="4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873C7618">
      <w:numFmt w:val="bullet"/>
      <w:lvlText w:val="•"/>
      <w:lvlJc w:val="left"/>
      <w:pPr>
        <w:ind w:left="1404" w:hanging="240"/>
      </w:pPr>
      <w:rPr>
        <w:rFonts w:hint="default"/>
        <w:lang w:val="ru-RU" w:eastAsia="ru-RU" w:bidi="ru-RU"/>
      </w:rPr>
    </w:lvl>
    <w:lvl w:ilvl="2" w:tplc="17E03950">
      <w:numFmt w:val="bullet"/>
      <w:lvlText w:val="•"/>
      <w:lvlJc w:val="left"/>
      <w:pPr>
        <w:ind w:left="2328" w:hanging="240"/>
      </w:pPr>
      <w:rPr>
        <w:rFonts w:hint="default"/>
        <w:lang w:val="ru-RU" w:eastAsia="ru-RU" w:bidi="ru-RU"/>
      </w:rPr>
    </w:lvl>
    <w:lvl w:ilvl="3" w:tplc="1AD23E3A">
      <w:numFmt w:val="bullet"/>
      <w:lvlText w:val="•"/>
      <w:lvlJc w:val="left"/>
      <w:pPr>
        <w:ind w:left="3253" w:hanging="240"/>
      </w:pPr>
      <w:rPr>
        <w:rFonts w:hint="default"/>
        <w:lang w:val="ru-RU" w:eastAsia="ru-RU" w:bidi="ru-RU"/>
      </w:rPr>
    </w:lvl>
    <w:lvl w:ilvl="4" w:tplc="CA387E5C">
      <w:numFmt w:val="bullet"/>
      <w:lvlText w:val="•"/>
      <w:lvlJc w:val="left"/>
      <w:pPr>
        <w:ind w:left="4177" w:hanging="240"/>
      </w:pPr>
      <w:rPr>
        <w:rFonts w:hint="default"/>
        <w:lang w:val="ru-RU" w:eastAsia="ru-RU" w:bidi="ru-RU"/>
      </w:rPr>
    </w:lvl>
    <w:lvl w:ilvl="5" w:tplc="359C25A8">
      <w:numFmt w:val="bullet"/>
      <w:lvlText w:val="•"/>
      <w:lvlJc w:val="left"/>
      <w:pPr>
        <w:ind w:left="5102" w:hanging="240"/>
      </w:pPr>
      <w:rPr>
        <w:rFonts w:hint="default"/>
        <w:lang w:val="ru-RU" w:eastAsia="ru-RU" w:bidi="ru-RU"/>
      </w:rPr>
    </w:lvl>
    <w:lvl w:ilvl="6" w:tplc="2AE6133A">
      <w:numFmt w:val="bullet"/>
      <w:lvlText w:val="•"/>
      <w:lvlJc w:val="left"/>
      <w:pPr>
        <w:ind w:left="6026" w:hanging="240"/>
      </w:pPr>
      <w:rPr>
        <w:rFonts w:hint="default"/>
        <w:lang w:val="ru-RU" w:eastAsia="ru-RU" w:bidi="ru-RU"/>
      </w:rPr>
    </w:lvl>
    <w:lvl w:ilvl="7" w:tplc="0A4A2CA6">
      <w:numFmt w:val="bullet"/>
      <w:lvlText w:val="•"/>
      <w:lvlJc w:val="left"/>
      <w:pPr>
        <w:ind w:left="6950" w:hanging="240"/>
      </w:pPr>
      <w:rPr>
        <w:rFonts w:hint="default"/>
        <w:lang w:val="ru-RU" w:eastAsia="ru-RU" w:bidi="ru-RU"/>
      </w:rPr>
    </w:lvl>
    <w:lvl w:ilvl="8" w:tplc="2AB49A8C">
      <w:numFmt w:val="bullet"/>
      <w:lvlText w:val="•"/>
      <w:lvlJc w:val="left"/>
      <w:pPr>
        <w:ind w:left="7875" w:hanging="240"/>
      </w:pPr>
      <w:rPr>
        <w:rFonts w:hint="default"/>
        <w:lang w:val="ru-RU" w:eastAsia="ru-RU" w:bidi="ru-RU"/>
      </w:rPr>
    </w:lvl>
  </w:abstractNum>
  <w:abstractNum w:abstractNumId="4">
    <w:nsid w:val="71203846"/>
    <w:multiLevelType w:val="hybridMultilevel"/>
    <w:tmpl w:val="0326180A"/>
    <w:lvl w:ilvl="0" w:tplc="C180C102">
      <w:numFmt w:val="bullet"/>
      <w:lvlText w:val="-"/>
      <w:lvlJc w:val="left"/>
      <w:pPr>
        <w:ind w:left="786" w:hanging="567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E1C4D006">
      <w:numFmt w:val="bullet"/>
      <w:lvlText w:val="•"/>
      <w:lvlJc w:val="left"/>
      <w:pPr>
        <w:ind w:left="1674" w:hanging="567"/>
      </w:pPr>
      <w:rPr>
        <w:rFonts w:hint="default"/>
        <w:lang w:val="ru-RU" w:eastAsia="ru-RU" w:bidi="ru-RU"/>
      </w:rPr>
    </w:lvl>
    <w:lvl w:ilvl="2" w:tplc="2010657C">
      <w:numFmt w:val="bullet"/>
      <w:lvlText w:val="•"/>
      <w:lvlJc w:val="left"/>
      <w:pPr>
        <w:ind w:left="2568" w:hanging="567"/>
      </w:pPr>
      <w:rPr>
        <w:rFonts w:hint="default"/>
        <w:lang w:val="ru-RU" w:eastAsia="ru-RU" w:bidi="ru-RU"/>
      </w:rPr>
    </w:lvl>
    <w:lvl w:ilvl="3" w:tplc="D6725148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 w:tplc="8F5C3D92">
      <w:numFmt w:val="bullet"/>
      <w:lvlText w:val="•"/>
      <w:lvlJc w:val="left"/>
      <w:pPr>
        <w:ind w:left="4357" w:hanging="567"/>
      </w:pPr>
      <w:rPr>
        <w:rFonts w:hint="default"/>
        <w:lang w:val="ru-RU" w:eastAsia="ru-RU" w:bidi="ru-RU"/>
      </w:rPr>
    </w:lvl>
    <w:lvl w:ilvl="5" w:tplc="8968C4F2">
      <w:numFmt w:val="bullet"/>
      <w:lvlText w:val="•"/>
      <w:lvlJc w:val="left"/>
      <w:pPr>
        <w:ind w:left="5252" w:hanging="567"/>
      </w:pPr>
      <w:rPr>
        <w:rFonts w:hint="default"/>
        <w:lang w:val="ru-RU" w:eastAsia="ru-RU" w:bidi="ru-RU"/>
      </w:rPr>
    </w:lvl>
    <w:lvl w:ilvl="6" w:tplc="EBF6EA42">
      <w:numFmt w:val="bullet"/>
      <w:lvlText w:val="•"/>
      <w:lvlJc w:val="left"/>
      <w:pPr>
        <w:ind w:left="6146" w:hanging="567"/>
      </w:pPr>
      <w:rPr>
        <w:rFonts w:hint="default"/>
        <w:lang w:val="ru-RU" w:eastAsia="ru-RU" w:bidi="ru-RU"/>
      </w:rPr>
    </w:lvl>
    <w:lvl w:ilvl="7" w:tplc="68E241CE">
      <w:numFmt w:val="bullet"/>
      <w:lvlText w:val="•"/>
      <w:lvlJc w:val="left"/>
      <w:pPr>
        <w:ind w:left="7040" w:hanging="567"/>
      </w:pPr>
      <w:rPr>
        <w:rFonts w:hint="default"/>
        <w:lang w:val="ru-RU" w:eastAsia="ru-RU" w:bidi="ru-RU"/>
      </w:rPr>
    </w:lvl>
    <w:lvl w:ilvl="8" w:tplc="03D694A6">
      <w:numFmt w:val="bullet"/>
      <w:lvlText w:val="•"/>
      <w:lvlJc w:val="left"/>
      <w:pPr>
        <w:ind w:left="7935" w:hanging="567"/>
      </w:pPr>
      <w:rPr>
        <w:rFonts w:hint="default"/>
        <w:lang w:val="ru-RU" w:eastAsia="ru-RU" w:bidi="ru-RU"/>
      </w:rPr>
    </w:lvl>
  </w:abstractNum>
  <w:abstractNum w:abstractNumId="5">
    <w:nsid w:val="7FEE1C41"/>
    <w:multiLevelType w:val="hybridMultilevel"/>
    <w:tmpl w:val="3BD608CC"/>
    <w:lvl w:ilvl="0" w:tplc="C0481B32">
      <w:start w:val="1"/>
      <w:numFmt w:val="decimal"/>
      <w:lvlText w:val="%1."/>
      <w:lvlJc w:val="left"/>
      <w:pPr>
        <w:ind w:left="219" w:hanging="313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CBBCA958">
      <w:start w:val="1"/>
      <w:numFmt w:val="decimal"/>
      <w:lvlText w:val="%2."/>
      <w:lvlJc w:val="left"/>
      <w:pPr>
        <w:ind w:left="219" w:hanging="365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 w:tplc="02780E00">
      <w:numFmt w:val="bullet"/>
      <w:lvlText w:val="•"/>
      <w:lvlJc w:val="left"/>
      <w:pPr>
        <w:ind w:left="2378" w:hanging="365"/>
      </w:pPr>
      <w:rPr>
        <w:rFonts w:hint="default"/>
        <w:lang w:val="ru-RU" w:eastAsia="ru-RU" w:bidi="ru-RU"/>
      </w:rPr>
    </w:lvl>
    <w:lvl w:ilvl="3" w:tplc="50949D6C">
      <w:numFmt w:val="bullet"/>
      <w:lvlText w:val="•"/>
      <w:lvlJc w:val="left"/>
      <w:pPr>
        <w:ind w:left="3296" w:hanging="365"/>
      </w:pPr>
      <w:rPr>
        <w:rFonts w:hint="default"/>
        <w:lang w:val="ru-RU" w:eastAsia="ru-RU" w:bidi="ru-RU"/>
      </w:rPr>
    </w:lvl>
    <w:lvl w:ilvl="4" w:tplc="A628BA4A">
      <w:numFmt w:val="bullet"/>
      <w:lvlText w:val="•"/>
      <w:lvlJc w:val="left"/>
      <w:pPr>
        <w:ind w:left="4214" w:hanging="365"/>
      </w:pPr>
      <w:rPr>
        <w:rFonts w:hint="default"/>
        <w:lang w:val="ru-RU" w:eastAsia="ru-RU" w:bidi="ru-RU"/>
      </w:rPr>
    </w:lvl>
    <w:lvl w:ilvl="5" w:tplc="26DC2C60">
      <w:numFmt w:val="bullet"/>
      <w:lvlText w:val="•"/>
      <w:lvlJc w:val="left"/>
      <w:pPr>
        <w:ind w:left="5132" w:hanging="365"/>
      </w:pPr>
      <w:rPr>
        <w:rFonts w:hint="default"/>
        <w:lang w:val="ru-RU" w:eastAsia="ru-RU" w:bidi="ru-RU"/>
      </w:rPr>
    </w:lvl>
    <w:lvl w:ilvl="6" w:tplc="EAC08D8E">
      <w:numFmt w:val="bullet"/>
      <w:lvlText w:val="•"/>
      <w:lvlJc w:val="left"/>
      <w:pPr>
        <w:ind w:left="6051" w:hanging="365"/>
      </w:pPr>
      <w:rPr>
        <w:rFonts w:hint="default"/>
        <w:lang w:val="ru-RU" w:eastAsia="ru-RU" w:bidi="ru-RU"/>
      </w:rPr>
    </w:lvl>
    <w:lvl w:ilvl="7" w:tplc="110682B2">
      <w:numFmt w:val="bullet"/>
      <w:lvlText w:val="•"/>
      <w:lvlJc w:val="left"/>
      <w:pPr>
        <w:ind w:left="6969" w:hanging="365"/>
      </w:pPr>
      <w:rPr>
        <w:rFonts w:hint="default"/>
        <w:lang w:val="ru-RU" w:eastAsia="ru-RU" w:bidi="ru-RU"/>
      </w:rPr>
    </w:lvl>
    <w:lvl w:ilvl="8" w:tplc="4DAAE618">
      <w:numFmt w:val="bullet"/>
      <w:lvlText w:val="•"/>
      <w:lvlJc w:val="left"/>
      <w:pPr>
        <w:ind w:left="7887" w:hanging="36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A3CA1"/>
    <w:rsid w:val="001A3CA1"/>
    <w:rsid w:val="0083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CA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3C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3CA1"/>
    <w:pPr>
      <w:ind w:left="473" w:hanging="24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A3CA1"/>
    <w:pPr>
      <w:ind w:left="925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1A3CA1"/>
    <w:pPr>
      <w:ind w:left="786" w:hanging="567"/>
    </w:pPr>
  </w:style>
  <w:style w:type="paragraph" w:customStyle="1" w:styleId="TableParagraph">
    <w:name w:val="Table Paragraph"/>
    <w:basedOn w:val="a"/>
    <w:uiPriority w:val="1"/>
    <w:qFormat/>
    <w:rsid w:val="001A3CA1"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35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07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3507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2186</Words>
  <Characters>12461</Characters>
  <Application>Microsoft Office Word</Application>
  <DocSecurity>0</DocSecurity>
  <Lines>103</Lines>
  <Paragraphs>29</Paragraphs>
  <ScaleCrop>false</ScaleCrop>
  <Company>РГГРУ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Просто</cp:lastModifiedBy>
  <cp:revision>2</cp:revision>
  <dcterms:created xsi:type="dcterms:W3CDTF">2019-07-25T11:53:00Z</dcterms:created>
  <dcterms:modified xsi:type="dcterms:W3CDTF">2019-07-25T12:00:00Z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