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FE7" w:rsidRPr="002C6491" w:rsidRDefault="00242FE7" w:rsidP="00242FE7">
      <w:pPr>
        <w:pStyle w:val="a7"/>
        <w:shd w:val="clear" w:color="auto" w:fill="FFFFFF"/>
        <w:spacing w:before="0" w:beforeAutospacing="0" w:after="0" w:afterAutospacing="0" w:line="276" w:lineRule="auto"/>
        <w:ind w:firstLine="709"/>
        <w:jc w:val="right"/>
        <w:rPr>
          <w:sz w:val="28"/>
          <w:szCs w:val="28"/>
        </w:rPr>
      </w:pPr>
    </w:p>
    <w:p w:rsidR="00242FE7" w:rsidRDefault="00242FE7" w:rsidP="00242FE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  <w:lang w:bidi="ar-SA"/>
        </w:rPr>
        <w:drawing>
          <wp:inline distT="0" distB="0" distL="0" distR="0">
            <wp:extent cx="1073150" cy="501015"/>
            <wp:effectExtent l="19050" t="0" r="0" b="0"/>
            <wp:docPr id="2" name="Рисунок 2" descr="эмблема РГГРУ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эмблема РГГРУ ч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3150" cy="501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42FE7" w:rsidRDefault="00242FE7" w:rsidP="00242FE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</w:p>
    <w:p w:rsidR="00242FE7" w:rsidRDefault="00242FE7" w:rsidP="00242FE7">
      <w:pPr>
        <w:spacing w:line="276" w:lineRule="auto"/>
        <w:ind w:right="-132"/>
        <w:jc w:val="center"/>
        <w:rPr>
          <w:caps/>
          <w:noProof/>
          <w:spacing w:val="6"/>
          <w:szCs w:val="24"/>
        </w:rPr>
      </w:pPr>
      <w:r>
        <w:rPr>
          <w:caps/>
          <w:noProof/>
          <w:spacing w:val="6"/>
          <w:szCs w:val="24"/>
        </w:rPr>
        <w:t>МИНОБРНАУКИ РОССИИ</w:t>
      </w:r>
    </w:p>
    <w:p w:rsidR="00242FE7" w:rsidRDefault="00242FE7" w:rsidP="00242FE7">
      <w:pPr>
        <w:spacing w:line="276" w:lineRule="auto"/>
        <w:ind w:right="-132"/>
        <w:jc w:val="center"/>
        <w:rPr>
          <w:b/>
          <w:szCs w:val="24"/>
        </w:rPr>
      </w:pPr>
      <w:r>
        <w:rPr>
          <w:szCs w:val="24"/>
        </w:rPr>
        <w:t xml:space="preserve">Федеральное государственное бюджетное образовательное учреждение высшего образования </w:t>
      </w:r>
      <w:r w:rsidRPr="007C1CA4">
        <w:rPr>
          <w:b/>
          <w:szCs w:val="24"/>
        </w:rPr>
        <w:t>«Российский государственный геологоразведочный университет имени</w:t>
      </w:r>
    </w:p>
    <w:p w:rsidR="00242FE7" w:rsidRPr="007C1CA4" w:rsidRDefault="00242FE7" w:rsidP="00242FE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 xml:space="preserve"> Серго Орджоникидзе»</w:t>
      </w:r>
    </w:p>
    <w:p w:rsidR="00242FE7" w:rsidRPr="007C1CA4" w:rsidRDefault="00242FE7" w:rsidP="00242FE7">
      <w:pPr>
        <w:spacing w:line="276" w:lineRule="auto"/>
        <w:ind w:right="-132"/>
        <w:jc w:val="center"/>
        <w:rPr>
          <w:b/>
          <w:szCs w:val="24"/>
        </w:rPr>
      </w:pPr>
      <w:r w:rsidRPr="007C1CA4">
        <w:rPr>
          <w:b/>
          <w:szCs w:val="24"/>
        </w:rPr>
        <w:t>(МГРИ-РГГРУ)</w:t>
      </w:r>
    </w:p>
    <w:p w:rsidR="00242FE7" w:rsidRDefault="00242FE7" w:rsidP="00242FE7">
      <w:pPr>
        <w:spacing w:line="276" w:lineRule="auto"/>
        <w:ind w:right="-6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 xml:space="preserve">Факультет </w:t>
      </w:r>
      <w:r>
        <w:rPr>
          <w:b/>
          <w:sz w:val="28"/>
          <w:szCs w:val="28"/>
          <w:u w:val="single"/>
        </w:rPr>
        <w:t xml:space="preserve">Геоэкологии и географии </w:t>
      </w:r>
    </w:p>
    <w:p w:rsidR="00242FE7" w:rsidRPr="00007A29" w:rsidRDefault="00242FE7" w:rsidP="00242FE7">
      <w:pPr>
        <w:spacing w:line="276" w:lineRule="auto"/>
        <w:ind w:right="-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Кафедра </w:t>
      </w:r>
      <w:r>
        <w:rPr>
          <w:b/>
          <w:sz w:val="28"/>
          <w:szCs w:val="28"/>
          <w:u w:val="single"/>
        </w:rPr>
        <w:t>Техносферной безопасности</w:t>
      </w:r>
    </w:p>
    <w:tbl>
      <w:tblPr>
        <w:tblW w:w="5000" w:type="pct"/>
        <w:tblLook w:val="01E0"/>
      </w:tblPr>
      <w:tblGrid>
        <w:gridCol w:w="3668"/>
        <w:gridCol w:w="7058"/>
      </w:tblGrid>
      <w:tr w:rsidR="00242FE7" w:rsidRPr="007C1CA4" w:rsidTr="00603D61">
        <w:tc>
          <w:tcPr>
            <w:tcW w:w="1710" w:type="pct"/>
            <w:shd w:val="clear" w:color="auto" w:fill="auto"/>
          </w:tcPr>
          <w:p w:rsidR="00242FE7" w:rsidRPr="007C1CA4" w:rsidRDefault="00242FE7" w:rsidP="00603D61">
            <w:pPr>
              <w:spacing w:line="276" w:lineRule="auto"/>
              <w:jc w:val="right"/>
              <w:rPr>
                <w:szCs w:val="24"/>
              </w:rPr>
            </w:pPr>
          </w:p>
          <w:p w:rsidR="00242FE7" w:rsidRPr="007C1CA4" w:rsidRDefault="00242FE7" w:rsidP="00603D61">
            <w:pPr>
              <w:spacing w:line="276" w:lineRule="auto"/>
              <w:jc w:val="right"/>
              <w:rPr>
                <w:szCs w:val="24"/>
              </w:rPr>
            </w:pPr>
          </w:p>
          <w:p w:rsidR="00242FE7" w:rsidRPr="007C1CA4" w:rsidRDefault="00242FE7" w:rsidP="00603D61">
            <w:pPr>
              <w:spacing w:line="276" w:lineRule="auto"/>
              <w:jc w:val="right"/>
              <w:rPr>
                <w:szCs w:val="24"/>
              </w:rPr>
            </w:pPr>
          </w:p>
        </w:tc>
        <w:tc>
          <w:tcPr>
            <w:tcW w:w="3290" w:type="pct"/>
            <w:shd w:val="clear" w:color="auto" w:fill="auto"/>
          </w:tcPr>
          <w:p w:rsidR="00242FE7" w:rsidRPr="007C1CA4" w:rsidRDefault="00242FE7" w:rsidP="00603D6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</w:p>
          <w:p w:rsidR="00242FE7" w:rsidRPr="007C1CA4" w:rsidRDefault="00242FE7" w:rsidP="00603D61">
            <w:pPr>
              <w:spacing w:line="276" w:lineRule="auto"/>
              <w:ind w:left="744" w:right="151"/>
              <w:jc w:val="right"/>
              <w:rPr>
                <w:b/>
                <w:szCs w:val="24"/>
              </w:rPr>
            </w:pPr>
            <w:r w:rsidRPr="007C1CA4">
              <w:rPr>
                <w:b/>
                <w:szCs w:val="24"/>
              </w:rPr>
              <w:t>УТВЕРЖДАЮ:</w:t>
            </w:r>
          </w:p>
          <w:p w:rsidR="00242FE7" w:rsidRPr="007C1CA4" w:rsidRDefault="00242FE7" w:rsidP="00603D6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>
              <w:rPr>
                <w:szCs w:val="24"/>
              </w:rPr>
              <w:t>Декан факультета</w:t>
            </w:r>
            <w:r w:rsidRPr="007C1CA4">
              <w:rPr>
                <w:szCs w:val="24"/>
              </w:rPr>
              <w:t>:</w:t>
            </w:r>
          </w:p>
          <w:p w:rsidR="00242FE7" w:rsidRPr="007C1CA4" w:rsidRDefault="00242FE7" w:rsidP="00603D6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________________</w:t>
            </w:r>
            <w:r>
              <w:rPr>
                <w:szCs w:val="24"/>
              </w:rPr>
              <w:t>Мазаев А.В</w:t>
            </w:r>
          </w:p>
          <w:p w:rsidR="00242FE7" w:rsidRPr="007C1CA4" w:rsidRDefault="00242FE7" w:rsidP="00603D61">
            <w:pPr>
              <w:spacing w:line="276" w:lineRule="auto"/>
              <w:ind w:left="744" w:right="151"/>
              <w:jc w:val="right"/>
              <w:rPr>
                <w:szCs w:val="24"/>
              </w:rPr>
            </w:pPr>
            <w:r w:rsidRPr="007C1CA4">
              <w:rPr>
                <w:szCs w:val="24"/>
              </w:rPr>
              <w:t>«___»_____________2018  г.</w:t>
            </w:r>
          </w:p>
          <w:p w:rsidR="00242FE7" w:rsidRPr="007C1CA4" w:rsidRDefault="00242FE7" w:rsidP="00603D61">
            <w:pPr>
              <w:spacing w:line="276" w:lineRule="auto"/>
              <w:ind w:right="151"/>
              <w:rPr>
                <w:szCs w:val="24"/>
              </w:rPr>
            </w:pPr>
          </w:p>
        </w:tc>
      </w:tr>
    </w:tbl>
    <w:p w:rsidR="00242FE7" w:rsidRPr="007C1CA4" w:rsidRDefault="00242FE7" w:rsidP="00242FE7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42FE7" w:rsidRPr="000E56FF" w:rsidRDefault="00242FE7" w:rsidP="00242FE7">
      <w:pPr>
        <w:spacing w:line="276" w:lineRule="auto"/>
        <w:ind w:left="744" w:right="151"/>
        <w:jc w:val="center"/>
        <w:rPr>
          <w:szCs w:val="24"/>
        </w:rPr>
      </w:pPr>
      <w:r w:rsidRPr="000E56FF">
        <w:rPr>
          <w:szCs w:val="24"/>
        </w:rPr>
        <w:t>РАБОЧАЯ ПРОГРАММА ПРАКТИКИ</w:t>
      </w:r>
    </w:p>
    <w:p w:rsidR="00242FE7" w:rsidRPr="007C1CA4" w:rsidRDefault="00242FE7" w:rsidP="00242FE7">
      <w:pPr>
        <w:pStyle w:val="a8"/>
        <w:spacing w:line="276" w:lineRule="auto"/>
        <w:rPr>
          <w:rFonts w:cs="Times New Roman"/>
          <w:b/>
          <w:color w:val="FF0000"/>
          <w:szCs w:val="24"/>
        </w:rPr>
      </w:pPr>
    </w:p>
    <w:p w:rsidR="00242FE7" w:rsidRDefault="00242FE7" w:rsidP="00242FE7">
      <w:pPr>
        <w:pStyle w:val="a8"/>
        <w:spacing w:before="120" w:after="120" w:line="276" w:lineRule="auto"/>
        <w:jc w:val="center"/>
        <w:rPr>
          <w:rFonts w:cs="Times New Roman"/>
          <w:b/>
          <w:caps/>
          <w:szCs w:val="24"/>
        </w:rPr>
      </w:pPr>
      <w:r>
        <w:rPr>
          <w:rFonts w:cs="Times New Roman"/>
          <w:b/>
          <w:caps/>
          <w:szCs w:val="24"/>
        </w:rPr>
        <w:t xml:space="preserve">Б2.п.1 «ПРОИЗВОДСТВЕННАЯ практика» </w:t>
      </w:r>
      <w:r>
        <w:rPr>
          <w:rFonts w:cs="Times New Roman"/>
          <w:b/>
          <w:szCs w:val="24"/>
        </w:rPr>
        <w:t>(ПРОИЗВОДСТВЕННАЯ ПРАКТИКА)</w:t>
      </w:r>
    </w:p>
    <w:p w:rsidR="00242FE7" w:rsidRDefault="00242FE7" w:rsidP="00242FE7">
      <w:pPr>
        <w:pStyle w:val="a8"/>
        <w:spacing w:before="120" w:after="120" w:line="276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sz w:val="28"/>
          <w:szCs w:val="28"/>
        </w:rPr>
        <w:t>Н</w:t>
      </w:r>
      <w:r w:rsidRPr="00F0399C">
        <w:rPr>
          <w:rFonts w:cs="Times New Roman"/>
          <w:sz w:val="28"/>
          <w:szCs w:val="28"/>
        </w:rPr>
        <w:t>аправление подготовки</w:t>
      </w:r>
      <w:r>
        <w:rPr>
          <w:rFonts w:cs="Times New Roman"/>
          <w:sz w:val="28"/>
          <w:szCs w:val="28"/>
        </w:rPr>
        <w:t xml:space="preserve">: </w:t>
      </w:r>
      <w:r w:rsidRPr="00DB516A">
        <w:rPr>
          <w:rFonts w:cs="Times New Roman"/>
          <w:b/>
          <w:sz w:val="28"/>
          <w:szCs w:val="28"/>
        </w:rPr>
        <w:t>20.03.01 «Техносферная безопасность»</w:t>
      </w:r>
      <w:r>
        <w:rPr>
          <w:rFonts w:cs="Times New Roman"/>
          <w:b/>
          <w:sz w:val="28"/>
          <w:szCs w:val="28"/>
        </w:rPr>
        <w:t xml:space="preserve"> </w:t>
      </w:r>
    </w:p>
    <w:p w:rsidR="00242FE7" w:rsidRPr="00DB516A" w:rsidRDefault="00242FE7" w:rsidP="00242FE7">
      <w:pPr>
        <w:pStyle w:val="a8"/>
        <w:spacing w:before="120" w:after="120" w:line="276" w:lineRule="auto"/>
        <w:jc w:val="center"/>
        <w:rPr>
          <w:rFonts w:cs="Times New Roman"/>
          <w:caps/>
          <w:sz w:val="28"/>
          <w:szCs w:val="28"/>
        </w:rPr>
      </w:pPr>
      <w:r w:rsidRPr="00F0399C">
        <w:rPr>
          <w:rFonts w:cs="Times New Roman"/>
          <w:sz w:val="28"/>
          <w:szCs w:val="28"/>
        </w:rPr>
        <w:t xml:space="preserve">Программа подготовки </w:t>
      </w:r>
      <w:r w:rsidRPr="00DB516A">
        <w:rPr>
          <w:rFonts w:cs="Times New Roman"/>
          <w:sz w:val="28"/>
          <w:szCs w:val="28"/>
        </w:rPr>
        <w:t>«Инженерная защита окружающей среды</w:t>
      </w:r>
      <w:r>
        <w:rPr>
          <w:rFonts w:cs="Times New Roman"/>
          <w:sz w:val="28"/>
          <w:szCs w:val="28"/>
        </w:rPr>
        <w:t>»</w:t>
      </w:r>
    </w:p>
    <w:p w:rsidR="00242FE7" w:rsidRPr="007C1CA4" w:rsidRDefault="00242FE7" w:rsidP="00242FE7">
      <w:pPr>
        <w:pStyle w:val="a8"/>
        <w:spacing w:line="276" w:lineRule="auto"/>
        <w:ind w:left="3828" w:hanging="3828"/>
        <w:jc w:val="left"/>
        <w:rPr>
          <w:rFonts w:cs="Times New Roman"/>
          <w:color w:val="FF0000"/>
          <w:szCs w:val="24"/>
        </w:rPr>
      </w:pPr>
    </w:p>
    <w:p w:rsidR="00242FE7" w:rsidRPr="00F0399C" w:rsidRDefault="00242FE7" w:rsidP="00242FE7">
      <w:pPr>
        <w:pStyle w:val="a8"/>
        <w:spacing w:line="276" w:lineRule="auto"/>
        <w:ind w:left="3828" w:hanging="3828"/>
        <w:jc w:val="center"/>
        <w:rPr>
          <w:rFonts w:cs="Times New Roman"/>
          <w:szCs w:val="24"/>
        </w:rPr>
      </w:pPr>
      <w:r w:rsidRPr="00F0399C">
        <w:rPr>
          <w:rFonts w:cs="Times New Roman"/>
          <w:szCs w:val="24"/>
        </w:rPr>
        <w:t xml:space="preserve">Формы обучения: </w:t>
      </w:r>
      <w:r w:rsidRPr="00F0399C">
        <w:rPr>
          <w:rFonts w:cs="Times New Roman"/>
          <w:b/>
          <w:szCs w:val="24"/>
        </w:rPr>
        <w:t>очная</w:t>
      </w:r>
      <w:r>
        <w:rPr>
          <w:szCs w:val="24"/>
        </w:rPr>
        <w:t xml:space="preserve">, </w:t>
      </w:r>
      <w:r w:rsidRPr="004554C6">
        <w:rPr>
          <w:b/>
          <w:szCs w:val="24"/>
        </w:rPr>
        <w:t xml:space="preserve">очно-заочная, заочная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137"/>
        <w:gridCol w:w="5138"/>
      </w:tblGrid>
      <w:tr w:rsidR="00242FE7" w:rsidRPr="004D0A85" w:rsidTr="00603D61">
        <w:tc>
          <w:tcPr>
            <w:tcW w:w="5137" w:type="dxa"/>
            <w:tcBorders>
              <w:top w:val="nil"/>
              <w:left w:val="nil"/>
              <w:bottom w:val="nil"/>
              <w:right w:val="nil"/>
            </w:tcBorders>
          </w:tcPr>
          <w:p w:rsidR="00242FE7" w:rsidRPr="004D0A85" w:rsidRDefault="00242FE7" w:rsidP="00603D6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Общая трудоемкость</w:t>
            </w:r>
          </w:p>
          <w:p w:rsidR="00242FE7" w:rsidRPr="004D0A85" w:rsidRDefault="00242FE7" w:rsidP="00603D6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освоения практики  </w:t>
            </w:r>
            <w:r>
              <w:rPr>
                <w:rFonts w:eastAsia="Calibri"/>
                <w:szCs w:val="24"/>
              </w:rPr>
              <w:t>9 з.е. (324 ак.</w:t>
            </w:r>
            <w:r w:rsidRPr="004D0A85">
              <w:rPr>
                <w:rFonts w:eastAsia="Calibri"/>
                <w:szCs w:val="24"/>
              </w:rPr>
              <w:t xml:space="preserve"> ч.</w:t>
            </w:r>
            <w:r>
              <w:rPr>
                <w:rFonts w:eastAsia="Calibri"/>
                <w:szCs w:val="24"/>
              </w:rPr>
              <w:t>)</w:t>
            </w:r>
          </w:p>
          <w:p w:rsidR="00242FE7" w:rsidRPr="004D0A85" w:rsidRDefault="00242FE7" w:rsidP="00603D61">
            <w:pPr>
              <w:spacing w:line="276" w:lineRule="auto"/>
              <w:ind w:right="-131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   </w:t>
            </w:r>
          </w:p>
          <w:p w:rsidR="00242FE7" w:rsidRPr="004D0A85" w:rsidRDefault="00242FE7" w:rsidP="00603D61">
            <w:pPr>
              <w:spacing w:line="276" w:lineRule="auto"/>
              <w:ind w:right="-131"/>
              <w:rPr>
                <w:rFonts w:eastAsia="Calibri"/>
                <w:b/>
                <w:sz w:val="28"/>
                <w:szCs w:val="28"/>
              </w:rPr>
            </w:pPr>
            <w:r w:rsidRPr="004D0A85">
              <w:rPr>
                <w:rFonts w:eastAsia="Calibri"/>
                <w:szCs w:val="24"/>
              </w:rPr>
              <w:t xml:space="preserve">Количество недель     </w:t>
            </w:r>
            <w:r>
              <w:rPr>
                <w:rFonts w:eastAsia="Calibri"/>
                <w:szCs w:val="24"/>
              </w:rPr>
              <w:t>6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242FE7" w:rsidRPr="004D0A85" w:rsidRDefault="00242FE7" w:rsidP="00603D61">
            <w:pPr>
              <w:spacing w:line="276" w:lineRule="auto"/>
              <w:ind w:right="2688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>Курс</w:t>
            </w:r>
            <w:r>
              <w:rPr>
                <w:rFonts w:eastAsia="Calibri"/>
                <w:szCs w:val="24"/>
              </w:rPr>
              <w:t xml:space="preserve">           3</w:t>
            </w:r>
          </w:p>
          <w:p w:rsidR="00242FE7" w:rsidRPr="004D0A85" w:rsidRDefault="00242FE7" w:rsidP="00603D61">
            <w:pPr>
              <w:spacing w:line="276" w:lineRule="auto"/>
              <w:rPr>
                <w:rFonts w:eastAsia="Calibri"/>
                <w:szCs w:val="24"/>
              </w:rPr>
            </w:pPr>
          </w:p>
          <w:p w:rsidR="00242FE7" w:rsidRPr="004D0A85" w:rsidRDefault="00242FE7" w:rsidP="00603D61">
            <w:pPr>
              <w:rPr>
                <w:rFonts w:eastAsia="Calibri"/>
                <w:szCs w:val="24"/>
              </w:rPr>
            </w:pPr>
          </w:p>
          <w:p w:rsidR="00242FE7" w:rsidRPr="004D0A85" w:rsidRDefault="00242FE7" w:rsidP="00603D61">
            <w:pPr>
              <w:ind w:right="-6" w:hanging="34"/>
              <w:rPr>
                <w:rFonts w:eastAsia="Calibri"/>
                <w:szCs w:val="24"/>
              </w:rPr>
            </w:pPr>
            <w:r w:rsidRPr="004D0A85">
              <w:rPr>
                <w:rFonts w:eastAsia="Calibri"/>
                <w:szCs w:val="24"/>
              </w:rPr>
              <w:t xml:space="preserve">Семестр      </w:t>
            </w:r>
            <w:r>
              <w:rPr>
                <w:rFonts w:eastAsia="Calibri"/>
                <w:szCs w:val="24"/>
              </w:rPr>
              <w:t>6</w:t>
            </w:r>
          </w:p>
        </w:tc>
      </w:tr>
    </w:tbl>
    <w:p w:rsidR="00242FE7" w:rsidRDefault="00242FE7" w:rsidP="00242FE7">
      <w:pPr>
        <w:spacing w:line="276" w:lineRule="auto"/>
        <w:rPr>
          <w:b/>
          <w:sz w:val="28"/>
          <w:szCs w:val="28"/>
        </w:rPr>
      </w:pPr>
    </w:p>
    <w:p w:rsidR="00242FE7" w:rsidRDefault="00242FE7" w:rsidP="00242FE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</w:t>
      </w:r>
      <w:r w:rsidRPr="00F0399C">
        <w:rPr>
          <w:szCs w:val="24"/>
        </w:rPr>
        <w:t xml:space="preserve">Промежуточная </w:t>
      </w:r>
    </w:p>
    <w:p w:rsidR="00242FE7" w:rsidRPr="00F0399C" w:rsidRDefault="00242FE7" w:rsidP="00242FE7">
      <w:pPr>
        <w:spacing w:line="276" w:lineRule="auto"/>
        <w:ind w:right="-6"/>
        <w:jc w:val="center"/>
        <w:rPr>
          <w:szCs w:val="24"/>
        </w:rPr>
      </w:pPr>
      <w:r>
        <w:rPr>
          <w:szCs w:val="24"/>
        </w:rPr>
        <w:t xml:space="preserve">                                                                 </w:t>
      </w:r>
      <w:r w:rsidRPr="00F0399C">
        <w:rPr>
          <w:szCs w:val="24"/>
        </w:rPr>
        <w:t>аттестация</w:t>
      </w:r>
      <w:r>
        <w:rPr>
          <w:szCs w:val="24"/>
        </w:rPr>
        <w:t xml:space="preserve">    </w:t>
      </w:r>
      <w:r w:rsidRPr="00D84FA7">
        <w:rPr>
          <w:b/>
          <w:szCs w:val="24"/>
        </w:rPr>
        <w:t>зачет с оценкой</w:t>
      </w:r>
    </w:p>
    <w:p w:rsidR="00242FE7" w:rsidRDefault="00242FE7" w:rsidP="00242FE7">
      <w:pPr>
        <w:spacing w:line="276" w:lineRule="auto"/>
        <w:rPr>
          <w:b/>
          <w:sz w:val="28"/>
          <w:szCs w:val="28"/>
        </w:rPr>
      </w:pPr>
    </w:p>
    <w:p w:rsidR="00242FE7" w:rsidRDefault="00242FE7" w:rsidP="00242FE7">
      <w:pPr>
        <w:spacing w:line="276" w:lineRule="auto"/>
        <w:jc w:val="right"/>
        <w:rPr>
          <w:b/>
          <w:sz w:val="28"/>
          <w:szCs w:val="28"/>
        </w:rPr>
      </w:pPr>
    </w:p>
    <w:p w:rsidR="00242FE7" w:rsidRDefault="00242FE7" w:rsidP="00242FE7">
      <w:pPr>
        <w:spacing w:line="276" w:lineRule="auto"/>
        <w:jc w:val="right"/>
        <w:rPr>
          <w:b/>
          <w:sz w:val="28"/>
          <w:szCs w:val="28"/>
        </w:rPr>
      </w:pPr>
    </w:p>
    <w:p w:rsidR="00242FE7" w:rsidRPr="00F64D37" w:rsidRDefault="00242FE7" w:rsidP="00242FE7">
      <w:pPr>
        <w:spacing w:line="276" w:lineRule="auto"/>
        <w:ind w:right="-6"/>
        <w:jc w:val="right"/>
        <w:rPr>
          <w:szCs w:val="24"/>
        </w:rPr>
      </w:pPr>
      <w:r w:rsidRPr="00F64D37">
        <w:rPr>
          <w:szCs w:val="24"/>
        </w:rPr>
        <w:t>Программа рассмотрена и утверждена на заседании кафедры_______________</w:t>
      </w:r>
    </w:p>
    <w:p w:rsidR="00242FE7" w:rsidRPr="00F64D37" w:rsidRDefault="00242FE7" w:rsidP="00242FE7">
      <w:pPr>
        <w:spacing w:line="276" w:lineRule="auto"/>
        <w:ind w:right="-6"/>
        <w:rPr>
          <w:szCs w:val="24"/>
        </w:rPr>
      </w:pPr>
      <w:r>
        <w:rPr>
          <w:szCs w:val="24"/>
        </w:rPr>
        <w:t xml:space="preserve">                                  </w:t>
      </w:r>
      <w:r w:rsidRPr="00F64D37">
        <w:rPr>
          <w:szCs w:val="24"/>
        </w:rPr>
        <w:t>Протокол № _________от «___»__________2018 г.</w:t>
      </w:r>
    </w:p>
    <w:p w:rsidR="00242FE7" w:rsidRPr="00F64D37" w:rsidRDefault="00242FE7" w:rsidP="00242FE7">
      <w:pPr>
        <w:spacing w:line="276" w:lineRule="auto"/>
        <w:jc w:val="right"/>
        <w:rPr>
          <w:sz w:val="28"/>
          <w:szCs w:val="28"/>
        </w:rPr>
      </w:pPr>
    </w:p>
    <w:p w:rsidR="00242FE7" w:rsidRPr="00F64D37" w:rsidRDefault="00242FE7" w:rsidP="00242FE7">
      <w:pPr>
        <w:spacing w:line="276" w:lineRule="auto"/>
        <w:ind w:right="-6"/>
        <w:jc w:val="right"/>
        <w:rPr>
          <w:szCs w:val="24"/>
        </w:rPr>
      </w:pPr>
      <w:r>
        <w:rPr>
          <w:szCs w:val="24"/>
        </w:rPr>
        <w:t xml:space="preserve">                            Зав.кафедрой, профессор __________(Ганова С.В.)</w:t>
      </w:r>
    </w:p>
    <w:p w:rsidR="00242FE7" w:rsidRDefault="00242FE7" w:rsidP="00242FE7">
      <w:pPr>
        <w:spacing w:line="276" w:lineRule="auto"/>
        <w:jc w:val="right"/>
        <w:rPr>
          <w:b/>
          <w:sz w:val="28"/>
          <w:szCs w:val="28"/>
        </w:rPr>
      </w:pPr>
    </w:p>
    <w:p w:rsidR="00242FE7" w:rsidRDefault="00242FE7" w:rsidP="00242FE7">
      <w:pPr>
        <w:spacing w:line="276" w:lineRule="auto"/>
        <w:jc w:val="center"/>
      </w:pPr>
      <w:r>
        <w:rPr>
          <w:b/>
          <w:sz w:val="28"/>
          <w:szCs w:val="28"/>
        </w:rPr>
        <w:t>Москва, 2018 г.</w:t>
      </w:r>
    </w:p>
    <w:p w:rsidR="00EC4801" w:rsidRDefault="00EC4801">
      <w:pPr>
        <w:jc w:val="center"/>
        <w:sectPr w:rsidR="00EC4801">
          <w:type w:val="continuous"/>
          <w:pgSz w:w="11910" w:h="16840"/>
          <w:pgMar w:top="1120" w:right="380" w:bottom="280" w:left="1020" w:header="720" w:footer="720" w:gutter="0"/>
          <w:cols w:space="720"/>
        </w:sectPr>
      </w:pPr>
    </w:p>
    <w:p w:rsidR="00EC4801" w:rsidRDefault="003A5AAE">
      <w:pPr>
        <w:pStyle w:val="a4"/>
        <w:numPr>
          <w:ilvl w:val="0"/>
          <w:numId w:val="11"/>
        </w:numPr>
        <w:tabs>
          <w:tab w:val="left" w:pos="1707"/>
        </w:tabs>
        <w:spacing w:before="72"/>
        <w:jc w:val="left"/>
        <w:rPr>
          <w:b/>
          <w:sz w:val="28"/>
        </w:rPr>
      </w:pPr>
      <w:r>
        <w:rPr>
          <w:b/>
          <w:sz w:val="28"/>
        </w:rPr>
        <w:lastRenderedPageBreak/>
        <w:t>ЦЕЛИ И ЗАДАЧИ ОСВОЕНИЯ</w:t>
      </w:r>
      <w:r>
        <w:rPr>
          <w:b/>
          <w:spacing w:val="-8"/>
          <w:sz w:val="28"/>
        </w:rPr>
        <w:t xml:space="preserve"> </w:t>
      </w:r>
      <w:r>
        <w:rPr>
          <w:b/>
          <w:sz w:val="28"/>
        </w:rPr>
        <w:t>ПРАКТИКИ</w:t>
      </w:r>
    </w:p>
    <w:p w:rsidR="00EC4801" w:rsidRDefault="00EC4801">
      <w:pPr>
        <w:pStyle w:val="a3"/>
        <w:spacing w:before="8"/>
        <w:ind w:left="0"/>
        <w:rPr>
          <w:b/>
          <w:sz w:val="27"/>
        </w:rPr>
      </w:pPr>
    </w:p>
    <w:p w:rsidR="00EC4801" w:rsidRDefault="003A5AAE">
      <w:pPr>
        <w:pStyle w:val="a3"/>
        <w:spacing w:before="1"/>
        <w:ind w:right="461" w:firstLine="719"/>
        <w:jc w:val="both"/>
      </w:pPr>
      <w:r>
        <w:t>Производственная практика студентов является частью учебного про- цесса подготовки высококвалифицированных бакалавров в области техно- сферной безопасности.</w:t>
      </w:r>
    </w:p>
    <w:p w:rsidR="00EC4801" w:rsidRDefault="003A5AAE">
      <w:pPr>
        <w:pStyle w:val="a3"/>
        <w:ind w:right="461" w:firstLine="719"/>
        <w:jc w:val="both"/>
      </w:pPr>
      <w:r>
        <w:t>Цель практики – закрепление полученных знаний в области техно- сферной безопасности окружающей среды, формирование профессиональ- ных умений и навыков, основой которых являются результаты профессио- нальной компетенции.</w:t>
      </w:r>
    </w:p>
    <w:p w:rsidR="00EC4801" w:rsidRDefault="003A5AAE">
      <w:pPr>
        <w:pStyle w:val="a3"/>
        <w:spacing w:line="322" w:lineRule="exact"/>
        <w:ind w:left="1402"/>
        <w:jc w:val="both"/>
      </w:pPr>
      <w:r>
        <w:t xml:space="preserve">Основными задачами производственной </w:t>
      </w:r>
      <w:r>
        <w:t>практики</w:t>
      </w:r>
      <w:r>
        <w:rPr>
          <w:spacing w:val="65"/>
        </w:rPr>
        <w:t xml:space="preserve"> </w:t>
      </w:r>
      <w:r>
        <w:t>являются:</w:t>
      </w:r>
    </w:p>
    <w:p w:rsidR="00EC4801" w:rsidRDefault="003A5AAE">
      <w:pPr>
        <w:pStyle w:val="a3"/>
        <w:ind w:right="462" w:firstLine="789"/>
        <w:jc w:val="both"/>
      </w:pPr>
      <w:r>
        <w:t>– получение практических навыков применения методов сбора и обра- ботки информации о процессах и явлениях окружающей среды;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14"/>
        </w:tabs>
        <w:ind w:right="459" w:firstLine="707"/>
        <w:rPr>
          <w:sz w:val="28"/>
        </w:rPr>
      </w:pPr>
      <w:r>
        <w:rPr>
          <w:sz w:val="28"/>
        </w:rPr>
        <w:t>получение студентом навыков и умений практического решения про- изводственных, организационных и управленческих задач обеспечения тех- носферной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69"/>
        </w:tabs>
        <w:ind w:right="473" w:firstLine="707"/>
        <w:rPr>
          <w:sz w:val="28"/>
        </w:rPr>
      </w:pPr>
      <w:r>
        <w:rPr>
          <w:sz w:val="28"/>
        </w:rPr>
        <w:t>самостоятельное выполнение лабораторных или производственных задач на</w:t>
      </w:r>
      <w:r>
        <w:rPr>
          <w:spacing w:val="-4"/>
          <w:sz w:val="28"/>
        </w:rPr>
        <w:t xml:space="preserve"> </w:t>
      </w:r>
      <w:r>
        <w:rPr>
          <w:sz w:val="28"/>
        </w:rPr>
        <w:t>предприятии;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14"/>
        </w:tabs>
        <w:ind w:right="466" w:firstLine="707"/>
        <w:rPr>
          <w:sz w:val="28"/>
        </w:rPr>
      </w:pPr>
      <w:r>
        <w:rPr>
          <w:sz w:val="28"/>
        </w:rPr>
        <w:t>сбор необходим</w:t>
      </w:r>
      <w:r>
        <w:rPr>
          <w:sz w:val="28"/>
        </w:rPr>
        <w:t>ых материалов для курсового проектирования и под- готовки выпускной квалификационной работы</w:t>
      </w:r>
      <w:r>
        <w:rPr>
          <w:spacing w:val="-7"/>
          <w:sz w:val="28"/>
        </w:rPr>
        <w:t xml:space="preserve"> </w:t>
      </w:r>
      <w:r>
        <w:rPr>
          <w:sz w:val="28"/>
        </w:rPr>
        <w:t>(ВКР).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81"/>
        </w:tabs>
        <w:spacing w:line="242" w:lineRule="auto"/>
        <w:ind w:right="471" w:firstLine="719"/>
        <w:rPr>
          <w:sz w:val="28"/>
        </w:rPr>
      </w:pPr>
      <w:r>
        <w:rPr>
          <w:sz w:val="28"/>
        </w:rPr>
        <w:t>составление отчета по практике с необходимыми графическими и расчетными</w:t>
      </w:r>
      <w:r>
        <w:rPr>
          <w:spacing w:val="-1"/>
          <w:sz w:val="28"/>
        </w:rPr>
        <w:t xml:space="preserve"> </w:t>
      </w:r>
      <w:r>
        <w:rPr>
          <w:sz w:val="28"/>
        </w:rPr>
        <w:t>приложениями.</w:t>
      </w:r>
    </w:p>
    <w:p w:rsidR="00EC4801" w:rsidRDefault="003A5AAE">
      <w:pPr>
        <w:pStyle w:val="a3"/>
        <w:ind w:right="467" w:firstLine="719"/>
        <w:jc w:val="both"/>
      </w:pPr>
      <w:r>
        <w:t>Таким образом, в ходе производственной практики магистрант должен овладеть умениями: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14"/>
        </w:tabs>
        <w:spacing w:line="321" w:lineRule="exact"/>
        <w:ind w:left="1613" w:hanging="212"/>
        <w:rPr>
          <w:sz w:val="28"/>
        </w:rPr>
      </w:pPr>
      <w:r>
        <w:rPr>
          <w:sz w:val="28"/>
        </w:rPr>
        <w:t>принимать решения в пределах своих</w:t>
      </w:r>
      <w:r>
        <w:rPr>
          <w:spacing w:val="-6"/>
          <w:sz w:val="28"/>
        </w:rPr>
        <w:t xml:space="preserve"> </w:t>
      </w:r>
      <w:r>
        <w:rPr>
          <w:sz w:val="28"/>
        </w:rPr>
        <w:t>полномочий;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851"/>
        </w:tabs>
        <w:ind w:right="464" w:firstLine="719"/>
        <w:rPr>
          <w:sz w:val="28"/>
        </w:rPr>
      </w:pPr>
      <w:r>
        <w:rPr>
          <w:sz w:val="28"/>
        </w:rPr>
        <w:t>использовать законы и методы математики, естественных, гуманитарных и экономических наук при решении профессиональных</w:t>
      </w:r>
      <w:r>
        <w:rPr>
          <w:spacing w:val="-26"/>
          <w:sz w:val="28"/>
        </w:rPr>
        <w:t xml:space="preserve"> </w:t>
      </w:r>
      <w:r>
        <w:rPr>
          <w:sz w:val="28"/>
        </w:rPr>
        <w:t>задач;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21"/>
        </w:tabs>
        <w:ind w:right="471" w:firstLine="719"/>
        <w:rPr>
          <w:sz w:val="28"/>
        </w:rPr>
      </w:pPr>
      <w:r>
        <w:rPr>
          <w:sz w:val="28"/>
        </w:rPr>
        <w:t>применять на практике навыки проведения и описания исследований, в том числе</w:t>
      </w:r>
      <w:r>
        <w:rPr>
          <w:spacing w:val="-5"/>
          <w:sz w:val="28"/>
        </w:rPr>
        <w:t xml:space="preserve"> </w:t>
      </w:r>
      <w:r>
        <w:rPr>
          <w:sz w:val="28"/>
        </w:rPr>
        <w:t>экспериментальных;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712"/>
        </w:tabs>
        <w:ind w:right="472" w:firstLine="719"/>
        <w:rPr>
          <w:sz w:val="28"/>
        </w:rPr>
      </w:pPr>
      <w:r>
        <w:rPr>
          <w:sz w:val="28"/>
        </w:rPr>
        <w:t>ориентироваться в перспективах развития техники и технологии защиты человека и окружающей среды от опасностей техногенного и природного характера;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863"/>
        </w:tabs>
        <w:ind w:right="469" w:firstLine="719"/>
        <w:rPr>
          <w:sz w:val="28"/>
        </w:rPr>
      </w:pPr>
      <w:r>
        <w:rPr>
          <w:sz w:val="28"/>
        </w:rPr>
        <w:t>использовать методы расчѐтов элементов технологического оборудования по критериям работоспособности и</w:t>
      </w:r>
      <w:r>
        <w:rPr>
          <w:spacing w:val="-9"/>
          <w:sz w:val="28"/>
        </w:rPr>
        <w:t xml:space="preserve"> </w:t>
      </w:r>
      <w:r>
        <w:rPr>
          <w:sz w:val="28"/>
        </w:rPr>
        <w:t>надежности;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705"/>
        </w:tabs>
        <w:ind w:right="462" w:firstLine="719"/>
        <w:rPr>
          <w:sz w:val="28"/>
        </w:rPr>
      </w:pPr>
      <w:r>
        <w:rPr>
          <w:sz w:val="28"/>
        </w:rPr>
        <w:t>принимать участие в установке (монтаже), эксплуатации средств защиты окружающей</w:t>
      </w:r>
      <w:r>
        <w:rPr>
          <w:spacing w:val="-4"/>
          <w:sz w:val="28"/>
        </w:rPr>
        <w:t xml:space="preserve"> </w:t>
      </w:r>
      <w:r>
        <w:rPr>
          <w:sz w:val="28"/>
        </w:rPr>
        <w:t>среды;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755"/>
        </w:tabs>
        <w:ind w:right="473" w:firstLine="719"/>
        <w:rPr>
          <w:sz w:val="28"/>
        </w:rPr>
      </w:pPr>
      <w:r>
        <w:rPr>
          <w:sz w:val="28"/>
        </w:rPr>
        <w:t>принимать участие в организации и проведении техническо</w:t>
      </w:r>
      <w:r>
        <w:rPr>
          <w:sz w:val="28"/>
        </w:rPr>
        <w:t>го обслуживания средств защиты окружающей</w:t>
      </w:r>
      <w:r>
        <w:rPr>
          <w:spacing w:val="-8"/>
          <w:sz w:val="28"/>
        </w:rPr>
        <w:t xml:space="preserve"> </w:t>
      </w:r>
      <w:r>
        <w:rPr>
          <w:sz w:val="28"/>
        </w:rPr>
        <w:t>среды;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880"/>
        </w:tabs>
        <w:ind w:right="470" w:firstLine="719"/>
        <w:rPr>
          <w:sz w:val="28"/>
        </w:rPr>
      </w:pPr>
      <w:r>
        <w:rPr>
          <w:sz w:val="28"/>
        </w:rPr>
        <w:t>использовать знание организационных основ безопасности различных производственных процессов в чрезвычайных ситуациях природного и техногенного</w:t>
      </w:r>
      <w:r>
        <w:rPr>
          <w:spacing w:val="1"/>
          <w:sz w:val="28"/>
        </w:rPr>
        <w:t xml:space="preserve"> </w:t>
      </w:r>
      <w:r>
        <w:rPr>
          <w:sz w:val="28"/>
        </w:rPr>
        <w:t>характера;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16"/>
        </w:tabs>
        <w:ind w:right="472" w:firstLine="719"/>
        <w:rPr>
          <w:sz w:val="28"/>
        </w:rPr>
      </w:pPr>
      <w:r>
        <w:rPr>
          <w:sz w:val="28"/>
        </w:rPr>
        <w:t>использовать методы определения нормативных уровней д</w:t>
      </w:r>
      <w:r>
        <w:rPr>
          <w:sz w:val="28"/>
        </w:rPr>
        <w:t>опустимых негативных воздействий на человека и окружающую</w:t>
      </w:r>
      <w:r>
        <w:rPr>
          <w:spacing w:val="-6"/>
          <w:sz w:val="28"/>
        </w:rPr>
        <w:t xml:space="preserve"> </w:t>
      </w:r>
      <w:r>
        <w:rPr>
          <w:sz w:val="28"/>
        </w:rPr>
        <w:t>среду;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746"/>
        </w:tabs>
        <w:ind w:right="468" w:firstLine="719"/>
        <w:rPr>
          <w:sz w:val="28"/>
        </w:rPr>
      </w:pPr>
      <w:r>
        <w:rPr>
          <w:sz w:val="28"/>
        </w:rPr>
        <w:t>анализировать механизмы воздействия опасностей на человека, определять характер взаимодействия организма человека с</w:t>
      </w:r>
      <w:r>
        <w:rPr>
          <w:spacing w:val="29"/>
          <w:sz w:val="28"/>
        </w:rPr>
        <w:t xml:space="preserve"> </w:t>
      </w:r>
      <w:r>
        <w:rPr>
          <w:sz w:val="28"/>
        </w:rPr>
        <w:t>опасностями</w:t>
      </w:r>
    </w:p>
    <w:p w:rsidR="00EC4801" w:rsidRDefault="00EC4801">
      <w:pPr>
        <w:jc w:val="both"/>
        <w:rPr>
          <w:sz w:val="28"/>
        </w:rPr>
        <w:sectPr w:rsidR="00EC4801">
          <w:footerReference w:type="default" r:id="rId8"/>
          <w:pgSz w:w="11910" w:h="16840"/>
          <w:pgMar w:top="1040" w:right="380" w:bottom="1160" w:left="1020" w:header="0" w:footer="978" w:gutter="0"/>
          <w:pgNumType w:start="1"/>
          <w:cols w:space="720"/>
        </w:sectPr>
      </w:pPr>
    </w:p>
    <w:p w:rsidR="00EC4801" w:rsidRDefault="003A5AAE">
      <w:pPr>
        <w:pStyle w:val="a3"/>
        <w:spacing w:before="67"/>
        <w:ind w:right="471"/>
        <w:jc w:val="both"/>
      </w:pPr>
      <w:r>
        <w:lastRenderedPageBreak/>
        <w:t>окружающей среды с учѐтом специфики механизма токсического действия вредных веществ, энергетического воздействия и комбинированного действия вредных факторов;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916"/>
        </w:tabs>
        <w:spacing w:before="2"/>
        <w:ind w:right="469" w:firstLine="719"/>
        <w:rPr>
          <w:sz w:val="28"/>
        </w:rPr>
      </w:pPr>
      <w:r>
        <w:rPr>
          <w:sz w:val="28"/>
        </w:rPr>
        <w:t>контролировать состояние используемых средств защиты окружающей среды и человека, принимать решения по замене (регенерации) средств защиты окружающей</w:t>
      </w:r>
      <w:r>
        <w:rPr>
          <w:spacing w:val="-6"/>
          <w:sz w:val="28"/>
        </w:rPr>
        <w:t xml:space="preserve"> </w:t>
      </w:r>
      <w:r>
        <w:rPr>
          <w:sz w:val="28"/>
        </w:rPr>
        <w:t>среды;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738"/>
        </w:tabs>
        <w:spacing w:line="242" w:lineRule="auto"/>
        <w:ind w:right="468" w:firstLine="719"/>
        <w:rPr>
          <w:sz w:val="28"/>
        </w:rPr>
      </w:pPr>
      <w:r>
        <w:rPr>
          <w:sz w:val="28"/>
        </w:rPr>
        <w:t>ориентироваться в интернет-пространстве при поиске полезных ссылок на образовательные и научные</w:t>
      </w:r>
      <w:r>
        <w:rPr>
          <w:spacing w:val="-8"/>
          <w:sz w:val="28"/>
        </w:rPr>
        <w:t xml:space="preserve"> </w:t>
      </w:r>
      <w:r>
        <w:rPr>
          <w:sz w:val="28"/>
        </w:rPr>
        <w:t>интернет-ресурсы;</w:t>
      </w:r>
    </w:p>
    <w:p w:rsidR="00EC4801" w:rsidRDefault="003A5AAE">
      <w:pPr>
        <w:pStyle w:val="a4"/>
        <w:numPr>
          <w:ilvl w:val="0"/>
          <w:numId w:val="10"/>
        </w:numPr>
        <w:tabs>
          <w:tab w:val="left" w:pos="1614"/>
        </w:tabs>
        <w:spacing w:line="317" w:lineRule="exact"/>
        <w:ind w:left="1613" w:hanging="212"/>
        <w:rPr>
          <w:sz w:val="28"/>
        </w:rPr>
      </w:pPr>
      <w:r>
        <w:rPr>
          <w:sz w:val="28"/>
        </w:rPr>
        <w:t>составления и оформления отчета по выбранному</w:t>
      </w:r>
      <w:r>
        <w:rPr>
          <w:spacing w:val="-15"/>
          <w:sz w:val="28"/>
        </w:rPr>
        <w:t xml:space="preserve"> </w:t>
      </w:r>
      <w:r>
        <w:rPr>
          <w:sz w:val="28"/>
        </w:rPr>
        <w:t>разделу.</w:t>
      </w:r>
    </w:p>
    <w:p w:rsidR="00EC4801" w:rsidRDefault="00EC4801">
      <w:pPr>
        <w:pStyle w:val="a3"/>
        <w:spacing w:before="3"/>
        <w:ind w:left="0"/>
      </w:pPr>
    </w:p>
    <w:p w:rsidR="00EC4801" w:rsidRDefault="003A5AAE">
      <w:pPr>
        <w:pStyle w:val="Heading1"/>
        <w:numPr>
          <w:ilvl w:val="0"/>
          <w:numId w:val="11"/>
        </w:numPr>
        <w:tabs>
          <w:tab w:val="left" w:pos="1707"/>
        </w:tabs>
        <w:jc w:val="left"/>
      </w:pPr>
      <w:r>
        <w:t>МЕСТО ПРАКТИКИ В СТРУКТУРЕ ООП</w:t>
      </w:r>
      <w:r>
        <w:rPr>
          <w:spacing w:val="-4"/>
        </w:rPr>
        <w:t xml:space="preserve"> </w:t>
      </w:r>
      <w:r>
        <w:t>ВПО</w:t>
      </w:r>
    </w:p>
    <w:p w:rsidR="00EC4801" w:rsidRDefault="00EC4801">
      <w:pPr>
        <w:pStyle w:val="a3"/>
        <w:spacing w:before="6"/>
        <w:ind w:left="0"/>
        <w:rPr>
          <w:b/>
          <w:sz w:val="27"/>
        </w:rPr>
      </w:pPr>
    </w:p>
    <w:p w:rsidR="00EC4801" w:rsidRDefault="003A5AAE">
      <w:pPr>
        <w:pStyle w:val="a3"/>
        <w:spacing w:line="242" w:lineRule="auto"/>
        <w:ind w:right="465" w:firstLine="719"/>
        <w:jc w:val="both"/>
      </w:pPr>
      <w:r>
        <w:t>Производственная практика относится к разделу Б5 вариативной части образовательной программы бакалавра (Б5.П.1).</w:t>
      </w:r>
    </w:p>
    <w:p w:rsidR="00EC4801" w:rsidRDefault="003A5AAE">
      <w:pPr>
        <w:pStyle w:val="a3"/>
        <w:spacing w:line="317" w:lineRule="exact"/>
        <w:ind w:left="1402"/>
        <w:jc w:val="both"/>
      </w:pPr>
      <w:r>
        <w:t>Данная практика проводится по око</w:t>
      </w:r>
      <w:r>
        <w:t>нчании 3 курса.</w:t>
      </w:r>
    </w:p>
    <w:p w:rsidR="00EC4801" w:rsidRDefault="003A5AAE">
      <w:pPr>
        <w:ind w:left="682" w:right="464" w:firstLine="453"/>
        <w:jc w:val="both"/>
        <w:rPr>
          <w:sz w:val="28"/>
        </w:rPr>
      </w:pPr>
      <w:r>
        <w:rPr>
          <w:sz w:val="28"/>
        </w:rPr>
        <w:t xml:space="preserve">Взаимосвязь практики Б5.П.1 </w:t>
      </w:r>
      <w:r>
        <w:rPr>
          <w:b/>
          <w:sz w:val="28"/>
        </w:rPr>
        <w:t xml:space="preserve">«Производственная практика» </w:t>
      </w:r>
      <w:r>
        <w:rPr>
          <w:sz w:val="28"/>
        </w:rPr>
        <w:t>с другими составляющими ООП следующая:</w:t>
      </w:r>
    </w:p>
    <w:p w:rsidR="00EC4801" w:rsidRDefault="003A5AAE">
      <w:pPr>
        <w:ind w:left="682" w:right="461"/>
        <w:jc w:val="both"/>
        <w:rPr>
          <w:i/>
          <w:sz w:val="28"/>
        </w:rPr>
      </w:pPr>
      <w:r>
        <w:rPr>
          <w:b/>
          <w:i/>
          <w:sz w:val="28"/>
        </w:rPr>
        <w:t xml:space="preserve">Предшествующие дисциплины: </w:t>
      </w:r>
      <w:r>
        <w:rPr>
          <w:i/>
          <w:sz w:val="28"/>
        </w:rPr>
        <w:t xml:space="preserve">Экологическое право, Геофизика, Матема- </w:t>
      </w:r>
      <w:r>
        <w:rPr>
          <w:i/>
          <w:sz w:val="28"/>
        </w:rPr>
        <w:t>тические методы в экологии, Инженерно-экологические изыскания, Геохи- мия окружающей среды, Экологическая геодинамика, Гидрогазодинамика, Электроника и электротехника, Метрология, стандартизация и сертифи- кация, Безопасность жизнедеятельностью, Управление</w:t>
      </w:r>
      <w:r>
        <w:rPr>
          <w:i/>
          <w:sz w:val="28"/>
        </w:rPr>
        <w:t xml:space="preserve"> техносферной безо- пасностью, Физико-химические методы анализа, Геоинформационные тех- нологии в техносферной безопасности.</w:t>
      </w:r>
    </w:p>
    <w:p w:rsidR="00EC4801" w:rsidRDefault="00EC4801">
      <w:pPr>
        <w:pStyle w:val="a3"/>
        <w:spacing w:before="4"/>
        <w:ind w:left="0"/>
        <w:rPr>
          <w:i/>
        </w:rPr>
      </w:pPr>
    </w:p>
    <w:p w:rsidR="00EC4801" w:rsidRDefault="003A5AAE">
      <w:pPr>
        <w:pStyle w:val="Heading1"/>
        <w:numPr>
          <w:ilvl w:val="0"/>
          <w:numId w:val="11"/>
        </w:numPr>
        <w:tabs>
          <w:tab w:val="left" w:pos="1554"/>
        </w:tabs>
        <w:ind w:left="1553" w:hanging="306"/>
        <w:jc w:val="left"/>
      </w:pPr>
      <w:r>
        <w:t>ВИД, СПОСОБ И ФОРМА ПРОВЕДЕНИЯ</w:t>
      </w:r>
      <w:r>
        <w:rPr>
          <w:spacing w:val="-7"/>
        </w:rPr>
        <w:t xml:space="preserve"> </w:t>
      </w:r>
      <w:r>
        <w:t>ПРАКТИКИ</w:t>
      </w:r>
    </w:p>
    <w:p w:rsidR="00EC4801" w:rsidRDefault="00EC4801">
      <w:pPr>
        <w:pStyle w:val="a3"/>
        <w:spacing w:before="8"/>
        <w:ind w:left="0"/>
        <w:rPr>
          <w:b/>
          <w:sz w:val="27"/>
        </w:rPr>
      </w:pPr>
    </w:p>
    <w:p w:rsidR="00EC4801" w:rsidRDefault="003A5AAE">
      <w:pPr>
        <w:pStyle w:val="a3"/>
        <w:ind w:right="459" w:firstLine="427"/>
        <w:jc w:val="both"/>
      </w:pPr>
      <w:r>
        <w:t xml:space="preserve">Данная практика относится к производственной в целях получения про- фессиональных умений </w:t>
      </w:r>
      <w:r>
        <w:t>и опыта профессиональной деятельности. Тип прак- тики – производственная учебная.</w:t>
      </w:r>
    </w:p>
    <w:p w:rsidR="00EC4801" w:rsidRDefault="003A5AAE">
      <w:pPr>
        <w:pStyle w:val="a3"/>
        <w:ind w:right="463" w:firstLine="427"/>
        <w:jc w:val="both"/>
      </w:pPr>
      <w:r>
        <w:t>Производственная практика проводится в МГРИ-РГГРУ на территории предприятий г. Москвы и регионов.</w:t>
      </w:r>
    </w:p>
    <w:p w:rsidR="00EC4801" w:rsidRDefault="003A5AAE">
      <w:pPr>
        <w:pStyle w:val="a3"/>
        <w:spacing w:line="242" w:lineRule="auto"/>
        <w:ind w:right="467" w:firstLine="427"/>
        <w:jc w:val="both"/>
      </w:pPr>
      <w:r>
        <w:t xml:space="preserve">По очной и очно-заочной формам обучения студенты проходят практику по месту </w:t>
      </w:r>
      <w:r>
        <w:t>работы и предоставляют отчет по практике.</w:t>
      </w:r>
    </w:p>
    <w:p w:rsidR="00EC4801" w:rsidRDefault="003A5AAE">
      <w:pPr>
        <w:pStyle w:val="a3"/>
        <w:ind w:right="463" w:firstLine="707"/>
        <w:jc w:val="both"/>
      </w:pPr>
      <w:r>
        <w:t>Практика проходится в большинстве случаев каждым студентом инди- видуально (иногда группами студентов по 2-5 человек) на различных пред- приятиях (организациях), поэтому формы проведения практики самые раз- личные:</w:t>
      </w:r>
      <w:r>
        <w:t xml:space="preserve"> полевая, лабораторная, заводская, архивная и др., причѐм эти формы могут объединяться.</w:t>
      </w:r>
    </w:p>
    <w:p w:rsidR="00EC4801" w:rsidRDefault="003A5AAE">
      <w:pPr>
        <w:pStyle w:val="a3"/>
        <w:ind w:right="463" w:firstLine="427"/>
        <w:jc w:val="both"/>
      </w:pPr>
      <w:r>
        <w:t>Проведение практики предусмотрено в форме выделения в календарном учебном графике непрерывного периода учебного времени, т.е. непрерывно.</w:t>
      </w:r>
    </w:p>
    <w:p w:rsidR="00EC4801" w:rsidRDefault="00EC4801">
      <w:pPr>
        <w:jc w:val="both"/>
        <w:sectPr w:rsidR="00EC4801">
          <w:pgSz w:w="11910" w:h="16840"/>
          <w:pgMar w:top="1040" w:right="380" w:bottom="1240" w:left="1020" w:header="0" w:footer="978" w:gutter="0"/>
          <w:cols w:space="720"/>
        </w:sectPr>
      </w:pPr>
    </w:p>
    <w:p w:rsidR="00EC4801" w:rsidRDefault="003A5AAE">
      <w:pPr>
        <w:pStyle w:val="Heading1"/>
        <w:numPr>
          <w:ilvl w:val="0"/>
          <w:numId w:val="11"/>
        </w:numPr>
        <w:tabs>
          <w:tab w:val="left" w:pos="1554"/>
        </w:tabs>
        <w:spacing w:before="178"/>
        <w:ind w:left="1248" w:right="1123" w:firstLine="0"/>
        <w:jc w:val="left"/>
      </w:pPr>
      <w:r>
        <w:lastRenderedPageBreak/>
        <w:t xml:space="preserve">КОМПЕТЕНЦИИ </w:t>
      </w:r>
      <w:r>
        <w:t>ОБУЧАЮЩЕГОСЯ, ФОРМИРУЕМЫЕ В РЕЗУЛЬТАТЕ ОСВОЕНИЯ</w:t>
      </w:r>
      <w:r>
        <w:rPr>
          <w:spacing w:val="-2"/>
        </w:rPr>
        <w:t xml:space="preserve"> </w:t>
      </w:r>
      <w:r>
        <w:t>ПРАКТИКИ</w:t>
      </w:r>
    </w:p>
    <w:p w:rsidR="00EC4801" w:rsidRDefault="00EC4801">
      <w:pPr>
        <w:pStyle w:val="a3"/>
        <w:spacing w:before="5"/>
        <w:ind w:left="0"/>
        <w:rPr>
          <w:b/>
          <w:sz w:val="27"/>
        </w:rPr>
      </w:pPr>
    </w:p>
    <w:p w:rsidR="00EC4801" w:rsidRDefault="003A5AAE">
      <w:pPr>
        <w:pStyle w:val="a4"/>
        <w:numPr>
          <w:ilvl w:val="1"/>
          <w:numId w:val="11"/>
        </w:numPr>
        <w:tabs>
          <w:tab w:val="left" w:pos="1798"/>
        </w:tabs>
        <w:ind w:right="462" w:firstLine="566"/>
        <w:rPr>
          <w:sz w:val="28"/>
        </w:rPr>
      </w:pPr>
      <w:r>
        <w:rPr>
          <w:sz w:val="28"/>
        </w:rPr>
        <w:t xml:space="preserve">В процессе освоения практики </w:t>
      </w:r>
      <w:r>
        <w:rPr>
          <w:b/>
          <w:sz w:val="28"/>
        </w:rPr>
        <w:t xml:space="preserve">Б5.П.1 «Производственная прак- тика» </w:t>
      </w:r>
      <w:r>
        <w:rPr>
          <w:sz w:val="28"/>
        </w:rPr>
        <w:t>студент формирует и демонстрирует следующие общекультурные и профессиональные компетенции, сформированные в соответствии с ФГОС ВПО по направлению подготовки 20.03.01 «Техносферная безопасность», квалификация «бакалавр», утвержденным Министерством образова</w:t>
      </w:r>
      <w:r>
        <w:rPr>
          <w:sz w:val="28"/>
        </w:rPr>
        <w:t>ния 14.12.2009 г. №</w:t>
      </w:r>
      <w:r>
        <w:rPr>
          <w:spacing w:val="-4"/>
          <w:sz w:val="28"/>
        </w:rPr>
        <w:t xml:space="preserve"> </w:t>
      </w:r>
      <w:r>
        <w:rPr>
          <w:sz w:val="28"/>
        </w:rPr>
        <w:t>723:</w:t>
      </w:r>
    </w:p>
    <w:p w:rsidR="00EC4801" w:rsidRDefault="003A5AAE">
      <w:pPr>
        <w:pStyle w:val="a3"/>
        <w:spacing w:before="1" w:after="7"/>
        <w:ind w:left="0" w:right="463"/>
        <w:jc w:val="right"/>
      </w:pPr>
      <w:r>
        <w:t>Таблица 1</w:t>
      </w: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EC4801">
        <w:trPr>
          <w:trHeight w:val="690"/>
        </w:trPr>
        <w:tc>
          <w:tcPr>
            <w:tcW w:w="994" w:type="dxa"/>
          </w:tcPr>
          <w:p w:rsidR="00EC4801" w:rsidRDefault="003A5AAE">
            <w:pPr>
              <w:pStyle w:val="TableParagraph"/>
              <w:ind w:left="184" w:right="174" w:firstLine="60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</w:t>
            </w:r>
          </w:p>
          <w:p w:rsidR="00EC4801" w:rsidRDefault="003A5AAE">
            <w:pPr>
              <w:pStyle w:val="TableParagraph"/>
              <w:spacing w:line="211" w:lineRule="exact"/>
              <w:ind w:left="172"/>
              <w:rPr>
                <w:b/>
                <w:sz w:val="20"/>
              </w:rPr>
            </w:pPr>
            <w:r>
              <w:rPr>
                <w:b/>
                <w:sz w:val="20"/>
              </w:rPr>
              <w:t>тенций</w:t>
            </w:r>
          </w:p>
        </w:tc>
        <w:tc>
          <w:tcPr>
            <w:tcW w:w="4360" w:type="dxa"/>
          </w:tcPr>
          <w:p w:rsidR="00EC4801" w:rsidRDefault="00EC480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spacing w:before="1"/>
              <w:ind w:left="1120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4221" w:type="dxa"/>
          </w:tcPr>
          <w:p w:rsidR="00EC4801" w:rsidRDefault="00EC4801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spacing w:before="1"/>
              <w:ind w:left="88" w:right="86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функции</w:t>
            </w:r>
          </w:p>
        </w:tc>
      </w:tr>
      <w:tr w:rsidR="00EC4801">
        <w:trPr>
          <w:trHeight w:val="23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spacing w:line="210" w:lineRule="exact"/>
              <w:ind w:left="7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spacing w:line="210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4801">
        <w:trPr>
          <w:trHeight w:val="419"/>
        </w:trPr>
        <w:tc>
          <w:tcPr>
            <w:tcW w:w="9575" w:type="dxa"/>
            <w:gridSpan w:val="3"/>
          </w:tcPr>
          <w:p w:rsidR="00EC4801" w:rsidRDefault="003A5AAE">
            <w:pPr>
              <w:pStyle w:val="TableParagraph"/>
              <w:spacing w:before="94"/>
              <w:ind w:left="2854" w:right="2851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ОБЩЕКУЛЬТУРНЫЕ КОМПЕТЕНЦИИ</w:t>
            </w:r>
          </w:p>
        </w:tc>
      </w:tr>
      <w:tr w:rsidR="00EC4801">
        <w:trPr>
          <w:trHeight w:val="918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принимать решения в пределах своих полномочий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spacing w:line="223" w:lineRule="exact"/>
              <w:ind w:left="106"/>
              <w:rPr>
                <w:sz w:val="20"/>
              </w:rPr>
            </w:pPr>
            <w:r>
              <w:rPr>
                <w:sz w:val="20"/>
              </w:rPr>
              <w:t>Участвовать в принятии решений, брать на</w:t>
            </w:r>
          </w:p>
          <w:p w:rsidR="00EC4801" w:rsidRDefault="003A5A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себя ответственность за их последствия, осу-</w:t>
            </w:r>
          </w:p>
          <w:p w:rsidR="00EC4801" w:rsidRDefault="003A5AAE">
            <w:pPr>
              <w:pStyle w:val="TableParagraph"/>
              <w:spacing w:before="5" w:line="228" w:lineRule="exact"/>
              <w:ind w:left="106" w:right="162"/>
              <w:rPr>
                <w:sz w:val="20"/>
              </w:rPr>
            </w:pPr>
            <w:r>
              <w:rPr>
                <w:sz w:val="20"/>
              </w:rPr>
              <w:t>ществлять действия и поступки на основе вы- бранных целей.</w:t>
            </w:r>
          </w:p>
        </w:tc>
      </w:tr>
      <w:tr w:rsidR="00EC4801">
        <w:trPr>
          <w:trHeight w:val="138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280"/>
              <w:rPr>
                <w:sz w:val="20"/>
              </w:rPr>
            </w:pPr>
            <w:r>
              <w:rPr>
                <w:sz w:val="20"/>
              </w:rPr>
              <w:t>Способность использовать законы и методы математики, естественных, гуманитарных и экономических наук при решении профессио- нальных задач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33"/>
              <w:rPr>
                <w:sz w:val="20"/>
              </w:rPr>
            </w:pPr>
            <w:r>
              <w:rPr>
                <w:sz w:val="20"/>
              </w:rPr>
              <w:t>Быть в состоянии методологически обосно- вать научное исследование. Пользоваться ос- новными методами и приемами научного ис- следования и анализа проблем, позволяющи- ми отличать факты от домыслов, информацию</w:t>
            </w:r>
          </w:p>
          <w:p w:rsidR="00EC4801" w:rsidRDefault="003A5A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от мнений.</w:t>
            </w:r>
          </w:p>
        </w:tc>
      </w:tr>
      <w:tr w:rsidR="00EC4801">
        <w:trPr>
          <w:trHeight w:val="1379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433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навыки проведения и описания исследований, в том числе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экспериментальных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Уметь использовать оборудование, приборы и материалы для проведения исследователь-</w:t>
            </w:r>
          </w:p>
          <w:p w:rsidR="00EC4801" w:rsidRDefault="003A5AAE">
            <w:pPr>
              <w:pStyle w:val="TableParagraph"/>
              <w:spacing w:line="230" w:lineRule="atLeast"/>
              <w:ind w:left="106" w:right="126"/>
              <w:rPr>
                <w:sz w:val="20"/>
              </w:rPr>
            </w:pPr>
            <w:r>
              <w:rPr>
                <w:sz w:val="20"/>
              </w:rPr>
              <w:t>ских, в том числе экспериментальных, работ, а также обрабатывать р</w:t>
            </w:r>
            <w:r>
              <w:rPr>
                <w:sz w:val="20"/>
              </w:rPr>
              <w:t>езультаты эксперимен- тально-исследовательской деятельности. Вла- деть техникой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экспериментирования.</w:t>
            </w:r>
          </w:p>
        </w:tc>
      </w:tr>
      <w:tr w:rsidR="00EC4801">
        <w:trPr>
          <w:trHeight w:val="23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581" w:type="dxa"/>
            <w:gridSpan w:val="2"/>
          </w:tcPr>
          <w:p w:rsidR="00EC4801" w:rsidRDefault="003A5AAE">
            <w:pPr>
              <w:pStyle w:val="TableParagraph"/>
              <w:spacing w:line="210" w:lineRule="exact"/>
              <w:ind w:left="5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EC4801">
        <w:trPr>
          <w:trHeight w:val="921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5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147"/>
              <w:rPr>
                <w:sz w:val="20"/>
              </w:rPr>
            </w:pPr>
            <w:r>
              <w:rPr>
                <w:sz w:val="20"/>
              </w:rPr>
              <w:t>Способность ориентироваться в перспективах развития техники и технологии защиты челове- ка и окружающей среды от опасностей техно-</w:t>
            </w:r>
          </w:p>
          <w:p w:rsidR="00EC4801" w:rsidRDefault="003A5A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генного и природного характера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78"/>
              <w:rPr>
                <w:sz w:val="20"/>
              </w:rPr>
            </w:pPr>
            <w:r>
              <w:rPr>
                <w:sz w:val="20"/>
              </w:rPr>
              <w:t>Иметь опыт работы в подборе инновационных средств защиты человека и природной среды от опаснос</w:t>
            </w:r>
            <w:r>
              <w:rPr>
                <w:sz w:val="20"/>
              </w:rPr>
              <w:t>тей.</w:t>
            </w:r>
          </w:p>
        </w:tc>
      </w:tr>
      <w:tr w:rsidR="00EC4801">
        <w:trPr>
          <w:trHeight w:val="69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расчѐтов элементов технологического оборудования по</w:t>
            </w:r>
          </w:p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критериям работоспособности и надежности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106"/>
              <w:rPr>
                <w:sz w:val="20"/>
              </w:rPr>
            </w:pPr>
            <w:r>
              <w:rPr>
                <w:sz w:val="20"/>
              </w:rPr>
              <w:t>Иметь навыки проектно-конструкторской дея- тельности в области расчетов элементов тех-</w:t>
            </w:r>
          </w:p>
          <w:p w:rsidR="00EC4801" w:rsidRDefault="003A5AA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нологического оборудования.</w:t>
            </w:r>
          </w:p>
        </w:tc>
      </w:tr>
      <w:tr w:rsidR="00EC4801">
        <w:trPr>
          <w:trHeight w:val="688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установке</w:t>
            </w:r>
          </w:p>
          <w:p w:rsidR="00EC4801" w:rsidRDefault="003A5AAE">
            <w:pPr>
              <w:pStyle w:val="TableParagraph"/>
              <w:spacing w:before="4" w:line="228" w:lineRule="exact"/>
              <w:ind w:right="174"/>
              <w:rPr>
                <w:sz w:val="20"/>
              </w:rPr>
            </w:pPr>
            <w:r>
              <w:rPr>
                <w:sz w:val="20"/>
              </w:rPr>
              <w:t>(монтаже), эксплуатации средств защиты окру- жающей среды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Иметь представление о системе безопасности при установке, эксплуатации и ремонте</w:t>
            </w:r>
          </w:p>
          <w:p w:rsidR="00EC4801" w:rsidRDefault="003A5AAE">
            <w:pPr>
              <w:pStyle w:val="TableParagraph"/>
              <w:spacing w:line="215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 защиты.</w:t>
            </w:r>
          </w:p>
        </w:tc>
      </w:tr>
      <w:tr w:rsidR="00EC4801">
        <w:trPr>
          <w:trHeight w:val="69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99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организации и проведении технического обслуживания</w:t>
            </w:r>
          </w:p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средств защиты окружающей среды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Иметь представление о способах проведения техобслуживания средств защиты.</w:t>
            </w:r>
          </w:p>
        </w:tc>
      </w:tr>
      <w:tr w:rsidR="00EC4801">
        <w:trPr>
          <w:trHeight w:val="919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организаци- онных основ безопасности различных произ-</w:t>
            </w:r>
          </w:p>
          <w:p w:rsidR="00EC4801" w:rsidRDefault="003A5AAE">
            <w:pPr>
              <w:pStyle w:val="TableParagraph"/>
              <w:spacing w:line="228" w:lineRule="exact"/>
              <w:rPr>
                <w:sz w:val="20"/>
              </w:rPr>
            </w:pPr>
            <w:r>
              <w:rPr>
                <w:sz w:val="20"/>
              </w:rPr>
              <w:t>водственных процессов в чрезвычайных ситуа- циях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101"/>
              <w:rPr>
                <w:sz w:val="20"/>
              </w:rPr>
            </w:pPr>
            <w:r>
              <w:rPr>
                <w:sz w:val="20"/>
              </w:rPr>
              <w:t>Иметь представление об организации системы безопасности на промышленных объектах и</w:t>
            </w:r>
          </w:p>
          <w:p w:rsidR="00EC4801" w:rsidRDefault="003A5AAE">
            <w:pPr>
              <w:pStyle w:val="TableParagraph"/>
              <w:spacing w:line="228" w:lineRule="exact"/>
              <w:ind w:left="106" w:right="303"/>
              <w:rPr>
                <w:sz w:val="20"/>
              </w:rPr>
            </w:pPr>
            <w:r>
              <w:rPr>
                <w:sz w:val="20"/>
              </w:rPr>
              <w:t>на объектах недропользования в чрезвыч</w:t>
            </w:r>
            <w:r>
              <w:rPr>
                <w:sz w:val="20"/>
              </w:rPr>
              <w:t>ай- ных ситуациях.</w:t>
            </w:r>
          </w:p>
        </w:tc>
      </w:tr>
      <w:tr w:rsidR="00EC4801">
        <w:trPr>
          <w:trHeight w:val="921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136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</w:t>
            </w:r>
            <w:r>
              <w:rPr>
                <w:spacing w:val="-21"/>
                <w:sz w:val="20"/>
              </w:rPr>
              <w:t xml:space="preserve"> </w:t>
            </w:r>
            <w:r>
              <w:rPr>
                <w:sz w:val="20"/>
              </w:rPr>
              <w:t>определения нормативных уровней допустимых негативных воздействий на человека и окружающую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среду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266"/>
              <w:rPr>
                <w:sz w:val="20"/>
              </w:rPr>
            </w:pPr>
            <w:r>
              <w:rPr>
                <w:sz w:val="20"/>
              </w:rPr>
              <w:t>Знать источники негативного воздействия воздействии на человека и природную среду на промышленных объектах и на объектах</w:t>
            </w:r>
          </w:p>
          <w:p w:rsidR="00EC4801" w:rsidRDefault="003A5AAE">
            <w:pPr>
              <w:pStyle w:val="TableParagraph"/>
              <w:spacing w:line="217" w:lineRule="exact"/>
              <w:ind w:left="106"/>
              <w:rPr>
                <w:sz w:val="20"/>
              </w:rPr>
            </w:pPr>
            <w:r>
              <w:rPr>
                <w:sz w:val="20"/>
              </w:rPr>
              <w:t>недропользования.</w:t>
            </w:r>
          </w:p>
        </w:tc>
      </w:tr>
      <w:tr w:rsidR="00EC4801">
        <w:trPr>
          <w:trHeight w:val="23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Сспособность анализировать механизмы воз-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spacing w:line="210" w:lineRule="exact"/>
              <w:ind w:left="88" w:right="170"/>
              <w:jc w:val="center"/>
              <w:rPr>
                <w:sz w:val="20"/>
              </w:rPr>
            </w:pPr>
            <w:r>
              <w:rPr>
                <w:sz w:val="20"/>
              </w:rPr>
              <w:t>Иметь опыт работы в области оценки опасно-</w:t>
            </w:r>
          </w:p>
        </w:tc>
      </w:tr>
    </w:tbl>
    <w:p w:rsidR="00EC4801" w:rsidRDefault="00EC4801">
      <w:pPr>
        <w:spacing w:line="210" w:lineRule="exact"/>
        <w:jc w:val="center"/>
        <w:rPr>
          <w:sz w:val="20"/>
        </w:rPr>
        <w:sectPr w:rsidR="00EC4801">
          <w:pgSz w:w="11910" w:h="16840"/>
          <w:pgMar w:top="158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4"/>
        <w:gridCol w:w="4360"/>
        <w:gridCol w:w="4221"/>
      </w:tblGrid>
      <w:tr w:rsidR="00EC4801">
        <w:trPr>
          <w:trHeight w:val="1610"/>
        </w:trPr>
        <w:tc>
          <w:tcPr>
            <w:tcW w:w="994" w:type="dxa"/>
          </w:tcPr>
          <w:p w:rsidR="00EC4801" w:rsidRDefault="00EC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действия опасностей на человека, определять характер взаимодействия организма человека с опасностями окружающей среды с учѐтом спе- цифики механизма токсического действия</w:t>
            </w:r>
          </w:p>
          <w:p w:rsidR="00EC4801" w:rsidRDefault="003A5AAE">
            <w:pPr>
              <w:pStyle w:val="TableParagraph"/>
              <w:spacing w:line="230" w:lineRule="exact"/>
              <w:ind w:right="99"/>
              <w:rPr>
                <w:sz w:val="20"/>
              </w:rPr>
            </w:pPr>
            <w:r>
              <w:rPr>
                <w:sz w:val="20"/>
              </w:rPr>
              <w:t>вредных веществ, энергетического воздействия и комбинированного действия вредных факт</w:t>
            </w:r>
            <w:r>
              <w:rPr>
                <w:sz w:val="20"/>
              </w:rPr>
              <w:t>о- ров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/>
              <w:rPr>
                <w:sz w:val="20"/>
              </w:rPr>
            </w:pPr>
            <w:r>
              <w:rPr>
                <w:sz w:val="20"/>
              </w:rPr>
              <w:t>стей, воздействующих на реципиенты (чело- века, оборудование, окружающая природная среда). Уметь дать оценку степени поражения человека при воздействии на него различных опасных и вредных факторов производствен- ной среды.</w:t>
            </w:r>
          </w:p>
        </w:tc>
      </w:tr>
      <w:tr w:rsidR="00EC4801">
        <w:trPr>
          <w:trHeight w:val="1840"/>
        </w:trPr>
        <w:tc>
          <w:tcPr>
            <w:tcW w:w="994" w:type="dxa"/>
          </w:tcPr>
          <w:p w:rsidR="00EC4801" w:rsidRDefault="003A5A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4360" w:type="dxa"/>
          </w:tcPr>
          <w:p w:rsidR="00EC4801" w:rsidRDefault="003A5AAE">
            <w:pPr>
              <w:pStyle w:val="TableParagraph"/>
              <w:ind w:right="97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контрол</w:t>
            </w:r>
            <w:r>
              <w:rPr>
                <w:sz w:val="20"/>
              </w:rPr>
              <w:t>ировать состояние ис- пользуемых средств защиты окружающей сре- ды и человека, принимать решения по замене (регенерации) средств защиты окружающей среды</w:t>
            </w:r>
          </w:p>
        </w:tc>
        <w:tc>
          <w:tcPr>
            <w:tcW w:w="4221" w:type="dxa"/>
          </w:tcPr>
          <w:p w:rsidR="00EC4801" w:rsidRDefault="003A5AAE">
            <w:pPr>
              <w:pStyle w:val="TableParagraph"/>
              <w:ind w:left="106" w:right="171"/>
              <w:rPr>
                <w:sz w:val="20"/>
              </w:rPr>
            </w:pPr>
            <w:r>
              <w:rPr>
                <w:sz w:val="20"/>
              </w:rPr>
              <w:t>Иметь представление о производственном контроле. Знать специфику работы средств защиты в различных производственных усло- виях. Уметь оценивать работоспособность и функциональность средств защиты. Владеть навыками принятия решений в области обес- печения б</w:t>
            </w:r>
            <w:r>
              <w:rPr>
                <w:sz w:val="20"/>
              </w:rPr>
              <w:t>езопасности при эксплуатации</w:t>
            </w:r>
          </w:p>
          <w:p w:rsidR="00EC4801" w:rsidRDefault="003A5AAE">
            <w:pPr>
              <w:pStyle w:val="TableParagraph"/>
              <w:spacing w:line="221" w:lineRule="exact"/>
              <w:ind w:left="106"/>
              <w:rPr>
                <w:sz w:val="20"/>
              </w:rPr>
            </w:pPr>
            <w:r>
              <w:rPr>
                <w:sz w:val="20"/>
              </w:rPr>
              <w:t>средств защиты.</w:t>
            </w:r>
          </w:p>
        </w:tc>
      </w:tr>
    </w:tbl>
    <w:p w:rsidR="00EC4801" w:rsidRDefault="00EC4801">
      <w:pPr>
        <w:pStyle w:val="a3"/>
        <w:spacing w:before="6"/>
        <w:ind w:left="0"/>
        <w:rPr>
          <w:sz w:val="8"/>
        </w:rPr>
      </w:pPr>
    </w:p>
    <w:p w:rsidR="00EC4801" w:rsidRDefault="003A5AAE">
      <w:pPr>
        <w:pStyle w:val="a4"/>
        <w:numPr>
          <w:ilvl w:val="1"/>
          <w:numId w:val="11"/>
        </w:numPr>
        <w:tabs>
          <w:tab w:val="left" w:pos="1786"/>
        </w:tabs>
        <w:spacing w:before="89"/>
        <w:ind w:right="462" w:firstLine="566"/>
        <w:rPr>
          <w:sz w:val="28"/>
        </w:rPr>
      </w:pPr>
      <w:r>
        <w:rPr>
          <w:sz w:val="28"/>
        </w:rPr>
        <w:t xml:space="preserve">В результате освоения производственной практики </w:t>
      </w:r>
      <w:r>
        <w:rPr>
          <w:b/>
          <w:sz w:val="28"/>
        </w:rPr>
        <w:t xml:space="preserve">Б5.П.1 «Произ- водственная практика» </w:t>
      </w:r>
      <w:r>
        <w:rPr>
          <w:sz w:val="28"/>
        </w:rPr>
        <w:t>обучающийся должен демонстрировать результаты образования в соответствии с требованиями ФГОС</w:t>
      </w:r>
      <w:r>
        <w:rPr>
          <w:spacing w:val="-7"/>
          <w:sz w:val="28"/>
        </w:rPr>
        <w:t xml:space="preserve"> </w:t>
      </w:r>
      <w:r>
        <w:rPr>
          <w:sz w:val="28"/>
        </w:rPr>
        <w:t>ВПО:</w:t>
      </w:r>
    </w:p>
    <w:p w:rsidR="00EC4801" w:rsidRDefault="00EC4801">
      <w:pPr>
        <w:pStyle w:val="a3"/>
        <w:spacing w:before="8"/>
        <w:ind w:left="0"/>
        <w:rPr>
          <w:sz w:val="9"/>
        </w:rPr>
      </w:pPr>
    </w:p>
    <w:p w:rsidR="00EC4801" w:rsidRDefault="003A5AAE">
      <w:pPr>
        <w:pStyle w:val="a3"/>
        <w:spacing w:before="89"/>
        <w:ind w:left="0" w:right="464"/>
        <w:jc w:val="right"/>
      </w:pPr>
      <w:r>
        <w:t>Таблица 2</w:t>
      </w:r>
    </w:p>
    <w:p w:rsidR="00EC4801" w:rsidRDefault="00EC4801">
      <w:pPr>
        <w:pStyle w:val="a3"/>
        <w:spacing w:before="2"/>
        <w:ind w:left="0"/>
        <w:rPr>
          <w:sz w:val="11"/>
        </w:r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156"/>
        <w:gridCol w:w="2518"/>
        <w:gridCol w:w="3455"/>
      </w:tblGrid>
      <w:tr w:rsidR="00EC4801">
        <w:trPr>
          <w:trHeight w:val="1149"/>
        </w:trPr>
        <w:tc>
          <w:tcPr>
            <w:tcW w:w="996" w:type="dxa"/>
          </w:tcPr>
          <w:p w:rsidR="00EC4801" w:rsidRDefault="003A5AAE">
            <w:pPr>
              <w:pStyle w:val="TableParagraph"/>
              <w:ind w:left="172" w:right="161" w:firstLine="74"/>
              <w:rPr>
                <w:b/>
                <w:sz w:val="20"/>
              </w:rPr>
            </w:pPr>
            <w:r>
              <w:rPr>
                <w:b/>
                <w:sz w:val="20"/>
              </w:rPr>
              <w:t>Коды компе- тенций</w:t>
            </w:r>
          </w:p>
        </w:tc>
        <w:tc>
          <w:tcPr>
            <w:tcW w:w="2840" w:type="dxa"/>
            <w:gridSpan w:val="2"/>
          </w:tcPr>
          <w:p w:rsidR="00EC4801" w:rsidRDefault="003A5AAE">
            <w:pPr>
              <w:pStyle w:val="TableParagraph"/>
              <w:spacing w:line="228" w:lineRule="exact"/>
              <w:ind w:left="357"/>
              <w:rPr>
                <w:b/>
                <w:sz w:val="20"/>
              </w:rPr>
            </w:pPr>
            <w:r>
              <w:rPr>
                <w:b/>
                <w:sz w:val="20"/>
              </w:rPr>
              <w:t>Название компетенции</w:t>
            </w:r>
          </w:p>
        </w:tc>
        <w:tc>
          <w:tcPr>
            <w:tcW w:w="2518" w:type="dxa"/>
          </w:tcPr>
          <w:p w:rsidR="00EC4801" w:rsidRDefault="003A5AAE">
            <w:pPr>
              <w:pStyle w:val="TableParagraph"/>
              <w:ind w:left="148" w:right="141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«Допороговый» уровень сформированности ком- петенций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ind w:left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Краткое содержание/определение. Характеристика обязательного</w:t>
            </w:r>
          </w:p>
          <w:p w:rsidR="00EC4801" w:rsidRDefault="003A5AAE">
            <w:pPr>
              <w:pStyle w:val="TableParagraph"/>
              <w:spacing w:line="230" w:lineRule="exact"/>
              <w:ind w:left="201" w:right="195" w:firstLine="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«порогового» уровня сформиро- ванности компетенций у выпуск- ника вуза</w:t>
            </w:r>
          </w:p>
        </w:tc>
      </w:tr>
      <w:tr w:rsidR="00EC4801">
        <w:trPr>
          <w:trHeight w:val="226"/>
        </w:trPr>
        <w:tc>
          <w:tcPr>
            <w:tcW w:w="996" w:type="dxa"/>
            <w:tcBorders>
              <w:bottom w:val="single" w:sz="6" w:space="0" w:color="000000"/>
            </w:tcBorders>
          </w:tcPr>
          <w:p w:rsidR="00EC4801" w:rsidRDefault="003A5AAE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2840" w:type="dxa"/>
            <w:gridSpan w:val="2"/>
            <w:tcBorders>
              <w:bottom w:val="single" w:sz="6" w:space="0" w:color="000000"/>
            </w:tcBorders>
          </w:tcPr>
          <w:p w:rsidR="00EC4801" w:rsidRDefault="003A5AAE">
            <w:pPr>
              <w:pStyle w:val="TableParagraph"/>
              <w:spacing w:line="207" w:lineRule="exact"/>
              <w:ind w:left="1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2518" w:type="dxa"/>
            <w:tcBorders>
              <w:bottom w:val="single" w:sz="6" w:space="0" w:color="000000"/>
            </w:tcBorders>
          </w:tcPr>
          <w:p w:rsidR="00EC4801" w:rsidRDefault="00EC4801">
            <w:pPr>
              <w:pStyle w:val="TableParagraph"/>
              <w:ind w:left="0"/>
              <w:rPr>
                <w:sz w:val="16"/>
              </w:rPr>
            </w:pPr>
          </w:p>
        </w:tc>
        <w:tc>
          <w:tcPr>
            <w:tcW w:w="3455" w:type="dxa"/>
            <w:tcBorders>
              <w:bottom w:val="single" w:sz="6" w:space="0" w:color="000000"/>
            </w:tcBorders>
          </w:tcPr>
          <w:p w:rsidR="00EC4801" w:rsidRDefault="003A5AAE">
            <w:pPr>
              <w:pStyle w:val="TableParagraph"/>
              <w:spacing w:line="207" w:lineRule="exact"/>
              <w:ind w:left="5"/>
              <w:jc w:val="center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</w:tr>
      <w:tr w:rsidR="00EC4801">
        <w:trPr>
          <w:trHeight w:val="227"/>
        </w:trPr>
        <w:tc>
          <w:tcPr>
            <w:tcW w:w="996" w:type="dxa"/>
            <w:tcBorders>
              <w:top w:val="single" w:sz="6" w:space="0" w:color="000000"/>
            </w:tcBorders>
          </w:tcPr>
          <w:p w:rsidR="00EC4801" w:rsidRDefault="003A5AAE">
            <w:pPr>
              <w:pStyle w:val="TableParagraph"/>
              <w:spacing w:line="208" w:lineRule="exact"/>
              <w:ind w:left="328" w:right="317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ОК</w:t>
            </w:r>
          </w:p>
        </w:tc>
        <w:tc>
          <w:tcPr>
            <w:tcW w:w="8813" w:type="dxa"/>
            <w:gridSpan w:val="4"/>
            <w:tcBorders>
              <w:top w:val="single" w:sz="6" w:space="0" w:color="000000"/>
            </w:tcBorders>
          </w:tcPr>
          <w:p w:rsidR="00EC4801" w:rsidRDefault="003A5AAE">
            <w:pPr>
              <w:pStyle w:val="TableParagraph"/>
              <w:spacing w:line="208" w:lineRule="exact"/>
              <w:ind w:left="1763" w:right="1763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ОБЩЕКУЛЬТУРЫЕ КОМПЕТЕНЦИИ ВЫПУСКНИКА</w:t>
            </w:r>
          </w:p>
        </w:tc>
      </w:tr>
      <w:tr w:rsidR="00EC4801">
        <w:trPr>
          <w:trHeight w:val="7131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23" w:lineRule="exact"/>
              <w:rPr>
                <w:sz w:val="20"/>
              </w:rPr>
            </w:pPr>
            <w:r>
              <w:rPr>
                <w:sz w:val="20"/>
              </w:rPr>
              <w:t>ОК-9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ind w:left="105" w:right="301"/>
              <w:rPr>
                <w:sz w:val="20"/>
              </w:rPr>
            </w:pPr>
            <w:r>
              <w:rPr>
                <w:sz w:val="20"/>
              </w:rPr>
              <w:t>Способность принимать решения в пределах своих полномочий</w:t>
            </w:r>
          </w:p>
        </w:tc>
        <w:tc>
          <w:tcPr>
            <w:tcW w:w="2674" w:type="dxa"/>
            <w:gridSpan w:val="2"/>
          </w:tcPr>
          <w:p w:rsidR="00EC4801" w:rsidRDefault="003A5AAE">
            <w:pPr>
              <w:pStyle w:val="TableParagraph"/>
              <w:spacing w:line="228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полномочия феде- ральных органов исполни- тельной власти в области обеспечения безопасности; основные задачи, функции, права и обязанности госу- дарственных инспекторов труда; порядок организации и осуществления государст- венного экологического надзора; п</w:t>
            </w:r>
            <w:r>
              <w:rPr>
                <w:sz w:val="20"/>
              </w:rPr>
              <w:t>орядок организа- ции и осуществления ве- домственного надзора и контроля в сфере безопас- ности труда;</w:t>
            </w:r>
          </w:p>
          <w:p w:rsidR="00EC4801" w:rsidRDefault="003A5AAE">
            <w:pPr>
              <w:pStyle w:val="TableParagraph"/>
              <w:tabs>
                <w:tab w:val="left" w:pos="1477"/>
              </w:tabs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правильно приме- нять основные документы по</w:t>
            </w:r>
            <w:r>
              <w:rPr>
                <w:sz w:val="20"/>
              </w:rPr>
              <w:tab/>
              <w:t>нормативно- методическому обеспече- нию сертификации; свое- временно знакомиться с организацией аккред</w:t>
            </w:r>
            <w:r>
              <w:rPr>
                <w:sz w:val="20"/>
              </w:rPr>
              <w:t>итации и деятельности лабораторий на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предприятиях;</w:t>
            </w:r>
          </w:p>
          <w:p w:rsidR="00EC4801" w:rsidRDefault="003A5AAE">
            <w:pPr>
              <w:pStyle w:val="TableParagraph"/>
              <w:spacing w:before="2"/>
              <w:ind w:right="89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распознавания опасностей техногенного и природного характера в по- вседневных и чрезвычайных</w:t>
            </w:r>
          </w:p>
          <w:p w:rsidR="00EC4801" w:rsidRDefault="003A5AAE">
            <w:pPr>
              <w:pStyle w:val="TableParagraph"/>
              <w:spacing w:line="216" w:lineRule="exact"/>
              <w:rPr>
                <w:sz w:val="20"/>
              </w:rPr>
            </w:pPr>
            <w:r>
              <w:rPr>
                <w:sz w:val="20"/>
              </w:rPr>
              <w:t>ситуациях;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8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эталоны и образцовые меры, составляющие законную и научную основу измерительного дела в стра- не, независимо от установленных единиц;</w:t>
            </w:r>
          </w:p>
          <w:p w:rsidR="00EC4801" w:rsidRDefault="003A5AAE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участвовать в принятии ре- шений, брать на себя ответствен- ность за их последствия; осуществ- лять действия и пост</w:t>
            </w:r>
            <w:r>
              <w:rPr>
                <w:sz w:val="20"/>
              </w:rPr>
              <w:t>упки на основе выбранных целей;</w:t>
            </w:r>
          </w:p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метрологическо- го обеспечения мероприятий по ох- ране окружающей среды.</w:t>
            </w:r>
          </w:p>
        </w:tc>
      </w:tr>
      <w:tr w:rsidR="00EC4801">
        <w:trPr>
          <w:trHeight w:val="230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0" w:lineRule="exact"/>
              <w:rPr>
                <w:sz w:val="20"/>
              </w:rPr>
            </w:pPr>
            <w:r>
              <w:rPr>
                <w:sz w:val="20"/>
              </w:rPr>
              <w:t>ОК-11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1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использовать</w:t>
            </w:r>
          </w:p>
        </w:tc>
        <w:tc>
          <w:tcPr>
            <w:tcW w:w="2674" w:type="dxa"/>
            <w:gridSpan w:val="2"/>
          </w:tcPr>
          <w:p w:rsidR="00EC4801" w:rsidRDefault="003A5AAE">
            <w:pPr>
              <w:pStyle w:val="TableParagraph"/>
              <w:spacing w:line="210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10" w:lineRule="exact"/>
              <w:ind w:left="4"/>
              <w:jc w:val="center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</w:tc>
      </w:tr>
    </w:tbl>
    <w:p w:rsidR="00EC4801" w:rsidRDefault="00EC4801">
      <w:pPr>
        <w:spacing w:line="210" w:lineRule="exact"/>
        <w:jc w:val="center"/>
        <w:rPr>
          <w:sz w:val="20"/>
        </w:rPr>
        <w:sectPr w:rsidR="00EC4801">
          <w:pgSz w:w="11910" w:h="16840"/>
          <w:pgMar w:top="112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EC4801">
        <w:trPr>
          <w:trHeight w:val="6672"/>
        </w:trPr>
        <w:tc>
          <w:tcPr>
            <w:tcW w:w="996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законы и методы математи- ки, естественных, гумани- тарных и экономических наук при решении профес- сиональных задач</w:t>
            </w:r>
          </w:p>
        </w:tc>
        <w:tc>
          <w:tcPr>
            <w:tcW w:w="2674" w:type="dxa"/>
          </w:tcPr>
          <w:p w:rsidR="00EC4801" w:rsidRDefault="00EC480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C4801" w:rsidRDefault="003A5AAE">
            <w:pPr>
              <w:pStyle w:val="TableParagraph"/>
              <w:spacing w:before="1"/>
              <w:ind w:right="109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основные положе- ния и методы философских наук при решении социаль- ных и профессиональных задач; методологию научно- го познания; </w:t>
            </w:r>
            <w:r>
              <w:rPr>
                <w:sz w:val="20"/>
              </w:rPr>
              <w:t>философские основы стратегического управления персоналом; законы и методы математи- ки, естественных, гумани- тарных и экономических наук с их модельным мате- матическим представлени- ем;</w:t>
            </w:r>
          </w:p>
          <w:p w:rsidR="00EC4801" w:rsidRDefault="003A5AAE">
            <w:pPr>
              <w:pStyle w:val="TableParagraph"/>
              <w:spacing w:before="2"/>
              <w:ind w:right="201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оперировать фило- софскими знаниями в про- цессе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профессионал</w:t>
            </w:r>
            <w:r>
              <w:rPr>
                <w:sz w:val="20"/>
              </w:rPr>
              <w:t>ьной</w:t>
            </w:r>
          </w:p>
          <w:p w:rsidR="00EC4801" w:rsidRDefault="003A5AAE">
            <w:pPr>
              <w:pStyle w:val="TableParagraph"/>
              <w:spacing w:before="1"/>
              <w:ind w:right="159"/>
              <w:rPr>
                <w:sz w:val="20"/>
              </w:rPr>
            </w:pPr>
            <w:r>
              <w:rPr>
                <w:sz w:val="20"/>
              </w:rPr>
              <w:t>деятельности; ориентиро- ваться в современном науч- ном мире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специальных</w:t>
            </w:r>
          </w:p>
          <w:p w:rsidR="00EC4801" w:rsidRDefault="003A5AAE">
            <w:pPr>
              <w:pStyle w:val="TableParagraph"/>
              <w:ind w:right="125"/>
              <w:rPr>
                <w:sz w:val="20"/>
              </w:rPr>
            </w:pPr>
            <w:r>
              <w:rPr>
                <w:sz w:val="20"/>
              </w:rPr>
              <w:t>междисциплинарных облас- тях;</w:t>
            </w:r>
          </w:p>
          <w:p w:rsidR="00EC4801" w:rsidRDefault="003A5AAE">
            <w:pPr>
              <w:pStyle w:val="TableParagraph"/>
              <w:ind w:right="254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sz w:val="20"/>
              </w:rPr>
              <w:t>: куль- туры мышления, воспри- ятия, обобщения и логиче-</w:t>
            </w:r>
          </w:p>
          <w:p w:rsidR="00EC4801" w:rsidRDefault="003A5AAE">
            <w:pPr>
              <w:pStyle w:val="TableParagraph"/>
              <w:spacing w:before="1" w:line="230" w:lineRule="exact"/>
              <w:rPr>
                <w:sz w:val="20"/>
              </w:rPr>
            </w:pPr>
            <w:r>
              <w:rPr>
                <w:sz w:val="20"/>
              </w:rPr>
              <w:t>ского анализа информации, постановки цели и выбора пути ее достижения;</w:t>
            </w:r>
          </w:p>
        </w:tc>
        <w:tc>
          <w:tcPr>
            <w:tcW w:w="3455" w:type="dxa"/>
          </w:tcPr>
          <w:p w:rsidR="00EC4801" w:rsidRDefault="00EC4801">
            <w:pPr>
              <w:pStyle w:val="TableParagraph"/>
              <w:spacing w:before="10"/>
              <w:ind w:left="0"/>
              <w:rPr>
                <w:sz w:val="18"/>
              </w:rPr>
            </w:pPr>
          </w:p>
          <w:p w:rsidR="00EC4801" w:rsidRDefault="003A5AAE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методы непосредственной оценки и сравнения, а также нулевой, дифференциальный и метод совпаде- ния; основные законы физики, мате- матики и химии;</w:t>
            </w:r>
          </w:p>
          <w:p w:rsidR="00EC4801" w:rsidRDefault="003A5AAE">
            <w:pPr>
              <w:pStyle w:val="TableParagraph"/>
              <w:spacing w:before="2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математические и экономические методы при проекти- ровании объектов для повышения их э</w:t>
            </w:r>
            <w:r>
              <w:rPr>
                <w:sz w:val="20"/>
              </w:rPr>
              <w:t>ффективности; применять методы непосредственной оценки и сравне- ния; определять погрешности функ- ции с помощью производных; поль- зоваться основными методами и приемами научного исследования и анализа проблем, позволяющими отличать факты от домыслов, ин-</w:t>
            </w:r>
            <w:r>
              <w:rPr>
                <w:sz w:val="20"/>
              </w:rPr>
              <w:t xml:space="preserve"> формацию от мнений;</w:t>
            </w:r>
          </w:p>
          <w:p w:rsidR="00EC4801" w:rsidRDefault="003A5AAE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ма- тематических методов обработки аналитических данных и методов системного анализа с применением математических идей и конструкций; использования методов выбора ра- циональной системы, применения основных</w:t>
            </w:r>
            <w:r>
              <w:rPr>
                <w:sz w:val="20"/>
              </w:rPr>
              <w:t xml:space="preserve"> видов, нормативно- методического обеспечения серти- фикации; методологического обос-</w:t>
            </w:r>
          </w:p>
          <w:p w:rsidR="00EC4801" w:rsidRDefault="003A5AAE">
            <w:pPr>
              <w:pStyle w:val="TableParagraph"/>
              <w:spacing w:line="222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нования научного исследования.</w:t>
            </w:r>
          </w:p>
        </w:tc>
      </w:tr>
      <w:tr w:rsidR="00EC4801">
        <w:trPr>
          <w:trHeight w:val="7589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ОК-16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Способность применять на практике навыки проведе- ния и описания исследова- ний, в том числе экспери- ментальных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3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38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технику экспери- ментирования;</w:t>
            </w:r>
          </w:p>
          <w:p w:rsidR="00EC4801" w:rsidRDefault="003A5AAE">
            <w:pPr>
              <w:pStyle w:val="TableParagraph"/>
              <w:spacing w:before="1"/>
              <w:ind w:right="145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sz w:val="20"/>
              </w:rPr>
              <w:t>: применять на прак- тике методы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 xml:space="preserve">интерпретации и представления данных полевых исследований;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sz w:val="20"/>
              </w:rPr>
              <w:t>: навыками прове- дения экспериментальных исследований.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3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составлению отчетной документации о проведен- ных исследованиях; требования к проведению экспериментальных ис- следований (программа исследова- ний, оборудование, аппараты и инст- румент);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использовать оборудование, приборы и материалы </w:t>
            </w:r>
            <w:r>
              <w:rPr>
                <w:sz w:val="20"/>
              </w:rPr>
              <w:t xml:space="preserve">для проведе- ния исследовательских, в том числе экспериментальных, работ, а также обрабатывать результаты экспери- ментально-исследовательской дея- тельности; применять основные стандартные и авторские методики, используемые для оценки и прогноза развития </w:t>
            </w:r>
            <w:r>
              <w:rPr>
                <w:sz w:val="20"/>
              </w:rPr>
              <w:t>негативных процессов; ра- ботать с компьютером для занесения и обработки информации; составлять программу исследований; организо- вывать и проводить геоэкологиче- ские исследования, в том числе экс- периментальные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 xml:space="preserve">интерпретиро- вания результатов полевых исследо- ваний; рангового подхода в решении задач прогнозирования опасных при- родных и природно-техногенных процессов;  анализа  уязвимости </w:t>
            </w:r>
            <w:r>
              <w:rPr>
                <w:spacing w:val="16"/>
                <w:sz w:val="20"/>
              </w:rPr>
              <w:t xml:space="preserve"> </w:t>
            </w:r>
            <w:r>
              <w:rPr>
                <w:sz w:val="20"/>
              </w:rPr>
              <w:t>тер-</w:t>
            </w:r>
          </w:p>
          <w:p w:rsidR="00EC4801" w:rsidRDefault="003A5AAE">
            <w:pPr>
              <w:pStyle w:val="TableParagraph"/>
              <w:spacing w:before="1" w:line="230" w:lineRule="atLeast"/>
              <w:ind w:left="105" w:right="101"/>
              <w:jc w:val="both"/>
              <w:rPr>
                <w:sz w:val="20"/>
              </w:rPr>
            </w:pPr>
            <w:r>
              <w:rPr>
                <w:sz w:val="20"/>
              </w:rPr>
              <w:t>ритории к проявлению опасных эн- догенных и экзогенных процессов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</w:p>
        </w:tc>
      </w:tr>
    </w:tbl>
    <w:p w:rsidR="00EC4801" w:rsidRDefault="00EC4801">
      <w:pPr>
        <w:spacing w:line="230" w:lineRule="atLeast"/>
        <w:jc w:val="both"/>
        <w:rPr>
          <w:sz w:val="20"/>
        </w:rPr>
        <w:sectPr w:rsidR="00EC4801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106"/>
        <w:gridCol w:w="2579"/>
        <w:gridCol w:w="2675"/>
        <w:gridCol w:w="3456"/>
      </w:tblGrid>
      <w:tr w:rsidR="00EC4801">
        <w:trPr>
          <w:trHeight w:val="691"/>
        </w:trPr>
        <w:tc>
          <w:tcPr>
            <w:tcW w:w="996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5" w:type="dxa"/>
            <w:gridSpan w:val="2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5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6" w:type="dxa"/>
          </w:tcPr>
          <w:p w:rsidR="00EC4801" w:rsidRDefault="003A5AAE">
            <w:pPr>
              <w:pStyle w:val="TableParagraph"/>
              <w:spacing w:line="220" w:lineRule="exact"/>
              <w:ind w:left="103"/>
              <w:rPr>
                <w:sz w:val="20"/>
              </w:rPr>
            </w:pPr>
            <w:r>
              <w:rPr>
                <w:sz w:val="20"/>
              </w:rPr>
              <w:t>основе экспертных оценок;</w:t>
            </w:r>
          </w:p>
        </w:tc>
      </w:tr>
      <w:tr w:rsidR="00EC4801">
        <w:trPr>
          <w:trHeight w:val="230"/>
        </w:trPr>
        <w:tc>
          <w:tcPr>
            <w:tcW w:w="1102" w:type="dxa"/>
            <w:gridSpan w:val="2"/>
          </w:tcPr>
          <w:p w:rsidR="00EC4801" w:rsidRDefault="003A5AAE">
            <w:pPr>
              <w:pStyle w:val="TableParagraph"/>
              <w:spacing w:line="210" w:lineRule="exact"/>
              <w:rPr>
                <w:b/>
                <w:sz w:val="20"/>
              </w:rPr>
            </w:pPr>
            <w:r>
              <w:rPr>
                <w:b/>
                <w:sz w:val="20"/>
              </w:rPr>
              <w:t>ПК</w:t>
            </w:r>
          </w:p>
        </w:tc>
        <w:tc>
          <w:tcPr>
            <w:tcW w:w="8710" w:type="dxa"/>
            <w:gridSpan w:val="3"/>
          </w:tcPr>
          <w:p w:rsidR="00EC4801" w:rsidRDefault="003A5AAE">
            <w:pPr>
              <w:pStyle w:val="TableParagraph"/>
              <w:spacing w:line="210" w:lineRule="exact"/>
              <w:ind w:left="104"/>
              <w:rPr>
                <w:b/>
                <w:sz w:val="20"/>
              </w:rPr>
            </w:pPr>
            <w:r>
              <w:rPr>
                <w:b/>
                <w:sz w:val="20"/>
              </w:rPr>
              <w:t>ПРОФЕССИОНАЛЬНЫЕ КОМПЕТЕНЦИИ ВЫПУСКНИКА</w:t>
            </w:r>
          </w:p>
        </w:tc>
      </w:tr>
      <w:tr w:rsidR="00EC4801">
        <w:trPr>
          <w:trHeight w:val="13340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</w:t>
            </w:r>
          </w:p>
        </w:tc>
        <w:tc>
          <w:tcPr>
            <w:tcW w:w="2685" w:type="dxa"/>
            <w:gridSpan w:val="2"/>
          </w:tcPr>
          <w:p w:rsidR="00EC4801" w:rsidRDefault="003A5AA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ориентиро-</w:t>
            </w:r>
          </w:p>
          <w:p w:rsidR="00EC4801" w:rsidRDefault="003A5AAE">
            <w:pPr>
              <w:pStyle w:val="TableParagraph"/>
              <w:ind w:left="105" w:right="143"/>
              <w:rPr>
                <w:sz w:val="20"/>
              </w:rPr>
            </w:pPr>
            <w:r>
              <w:rPr>
                <w:sz w:val="20"/>
              </w:rPr>
              <w:t>ваться в перспективах раз- вития техники и</w:t>
            </w:r>
            <w:r>
              <w:rPr>
                <w:spacing w:val="-12"/>
                <w:sz w:val="20"/>
              </w:rPr>
              <w:t xml:space="preserve"> </w:t>
            </w:r>
            <w:r>
              <w:rPr>
                <w:sz w:val="20"/>
              </w:rPr>
              <w:t>технологии защиты человека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окру-</w:t>
            </w:r>
          </w:p>
          <w:p w:rsidR="00EC4801" w:rsidRDefault="003A5AAE">
            <w:pPr>
              <w:pStyle w:val="TableParagraph"/>
              <w:spacing w:before="1"/>
              <w:ind w:left="105" w:right="314"/>
              <w:rPr>
                <w:sz w:val="20"/>
              </w:rPr>
            </w:pPr>
            <w:r>
              <w:rPr>
                <w:sz w:val="20"/>
              </w:rPr>
              <w:t>жающей среды от опасно- стей техногенного и при- родного характера</w:t>
            </w:r>
          </w:p>
        </w:tc>
        <w:tc>
          <w:tcPr>
            <w:tcW w:w="2675" w:type="dxa"/>
          </w:tcPr>
          <w:p w:rsidR="00EC4801" w:rsidRDefault="003A5AAE">
            <w:pPr>
              <w:pStyle w:val="TableParagraph"/>
              <w:spacing w:line="222" w:lineRule="exact"/>
              <w:ind w:left="260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6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возможности при- менения новейших техноло- гий для управления качест- вом окружающей среды с учетом международного опыта в данной области; современные компьютерные технологии, применяемые при сборе, хранении, обра- ботке, анализе и передаче информации; осн</w:t>
            </w:r>
            <w:r>
              <w:rPr>
                <w:sz w:val="20"/>
              </w:rPr>
              <w:t>овные эко- логические последствия различных видов хозяйст- венной деятельности; ос- новные термины и опреде- ления в области охраны ок- ружающей среды, оценки воздействия на окружаю- щую среду и экспертизы;</w:t>
            </w:r>
          </w:p>
          <w:p w:rsidR="00EC4801" w:rsidRDefault="003A5AAE">
            <w:pPr>
              <w:pStyle w:val="TableParagraph"/>
              <w:tabs>
                <w:tab w:val="left" w:pos="989"/>
              </w:tabs>
              <w:spacing w:before="2"/>
              <w:ind w:left="106" w:right="95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находить и исполь- зовать научно-техническ</w:t>
            </w:r>
            <w:r>
              <w:rPr>
                <w:sz w:val="20"/>
              </w:rPr>
              <w:t xml:space="preserve">ую информацию в исследуемой области из различных </w:t>
            </w:r>
            <w:r>
              <w:rPr>
                <w:spacing w:val="2"/>
                <w:sz w:val="20"/>
              </w:rPr>
              <w:t xml:space="preserve">ре- </w:t>
            </w:r>
            <w:r>
              <w:rPr>
                <w:sz w:val="20"/>
              </w:rPr>
              <w:t>сурсов, включая ресурсы на иностранном языке; анали- зировать современные сис- темы</w:t>
            </w:r>
            <w:r>
              <w:rPr>
                <w:sz w:val="20"/>
              </w:rPr>
              <w:tab/>
              <w:t xml:space="preserve">«человек-машина- среда» на всех стадиях их жизненного цикла и иден- тифицировать опасности;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распо- зн</w:t>
            </w:r>
            <w:r>
              <w:rPr>
                <w:sz w:val="20"/>
              </w:rPr>
              <w:t>авания опасностей техно- генного и природного ха- рактера в повседневных и чрезвычайных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ситуациях;</w:t>
            </w:r>
          </w:p>
        </w:tc>
        <w:tc>
          <w:tcPr>
            <w:tcW w:w="3456" w:type="dxa"/>
          </w:tcPr>
          <w:p w:rsidR="00EC4801" w:rsidRDefault="003A5AAE">
            <w:pPr>
              <w:pStyle w:val="TableParagraph"/>
              <w:spacing w:line="222" w:lineRule="exact"/>
              <w:ind w:left="845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tabs>
                <w:tab w:val="left" w:pos="901"/>
                <w:tab w:val="left" w:pos="989"/>
                <w:tab w:val="left" w:pos="2302"/>
                <w:tab w:val="left" w:pos="2397"/>
              </w:tabs>
              <w:ind w:left="103" w:right="9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структуру техногенного рис- ка на стадиях проектирования и экс- плуатации; методы оценки и обеспе- чения безопасности технических</w:t>
            </w:r>
            <w:r>
              <w:rPr>
                <w:sz w:val="20"/>
              </w:rPr>
              <w:t xml:space="preserve"> сис- тем; причины повреждений и отказов техники и технических систем; спо- собы и технические средства защиты человека и природной среды от опас- ностей техногенного и природного характера; стандартные статистиче- ские характеристики аварий, несча- стных </w:t>
            </w:r>
            <w:r>
              <w:rPr>
                <w:sz w:val="20"/>
              </w:rPr>
              <w:t>случаев, катастроф; основные природные, техногенные и антропо- генные опасности; принципы, мето- ды и средства обеспечения безопас- ности жизнедеятельности; современ- ную технику и технологии защиты человека и природной среды; между- народную практику в об</w:t>
            </w:r>
            <w:r>
              <w:rPr>
                <w:sz w:val="20"/>
              </w:rPr>
              <w:t xml:space="preserve">ласти оценки воздействия на окружающую при- родную среду и здоровье населения; перспективы развития и применения современных технических систем и методов защиты окружающей среды </w:t>
            </w: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>:</w:t>
            </w:r>
            <w:r>
              <w:rPr>
                <w:i/>
                <w:sz w:val="20"/>
              </w:rPr>
              <w:tab/>
            </w:r>
            <w:r>
              <w:rPr>
                <w:i/>
                <w:sz w:val="20"/>
              </w:rPr>
              <w:tab/>
            </w:r>
            <w:r>
              <w:rPr>
                <w:sz w:val="20"/>
              </w:rPr>
              <w:t>рассчитывать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показатели надежности невосстанавливаемых и восстанавлив</w:t>
            </w:r>
            <w:r>
              <w:rPr>
                <w:sz w:val="20"/>
              </w:rPr>
              <w:t xml:space="preserve">аемых объектов; рас- считывать стандартные статистиче- ские характеристики аварий, несча- стных случаев, катастроф; распозна- вать опасности техногенного и при- родного характера в производствен- ных, повседневных и чрезвычайных ситуациях; разрабатывать и </w:t>
            </w:r>
            <w:r>
              <w:rPr>
                <w:sz w:val="20"/>
              </w:rPr>
              <w:t xml:space="preserve">реализо- вывать меры защиты от негативных факторов различного характера; экс- плуатировать технику в соответствии с требованиями безопасности; ориен- тироваться в перспективах развития технологий рационального природо- пользования; ориентироваться в </w:t>
            </w:r>
            <w:r>
              <w:rPr>
                <w:spacing w:val="2"/>
                <w:sz w:val="20"/>
              </w:rPr>
              <w:t xml:space="preserve">со- </w:t>
            </w:r>
            <w:r>
              <w:rPr>
                <w:sz w:val="20"/>
              </w:rPr>
              <w:t>временных процессах и техническом обеспечении защиты окружающей среды;</w:t>
            </w:r>
            <w:r>
              <w:rPr>
                <w:sz w:val="20"/>
              </w:rPr>
              <w:tab/>
              <w:t>осуществлять</w:t>
            </w:r>
            <w:r>
              <w:rPr>
                <w:sz w:val="20"/>
              </w:rPr>
              <w:tab/>
              <w:t>правильный выбор и использование соответст- вующих технических средств приме- нительно к решению конкретных задач защиты окружающей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EC4801" w:rsidRDefault="003A5AAE">
            <w:pPr>
              <w:pStyle w:val="TableParagraph"/>
              <w:spacing w:before="3"/>
              <w:ind w:left="103" w:right="97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применения ме- </w:t>
            </w:r>
            <w:r>
              <w:rPr>
                <w:sz w:val="20"/>
              </w:rPr>
              <w:t>тодик качественного анализа опасно- сти сложных систем «человек- машина-среда»; использования коли- чественных методов анализа опасно- стей и оценок риска; эксплуатации техники   в   соответствии   с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требова-</w:t>
            </w:r>
          </w:p>
          <w:p w:rsidR="00EC4801" w:rsidRDefault="003A5AAE">
            <w:pPr>
              <w:pStyle w:val="TableParagraph"/>
              <w:spacing w:line="221" w:lineRule="exact"/>
              <w:ind w:left="103"/>
              <w:jc w:val="both"/>
              <w:rPr>
                <w:sz w:val="20"/>
              </w:rPr>
            </w:pPr>
            <w:r>
              <w:rPr>
                <w:sz w:val="20"/>
              </w:rPr>
              <w:t>ниями   безопасности   и</w:t>
            </w:r>
            <w:r>
              <w:rPr>
                <w:spacing w:val="46"/>
                <w:sz w:val="20"/>
              </w:rPr>
              <w:t xml:space="preserve"> </w:t>
            </w:r>
            <w:r>
              <w:rPr>
                <w:sz w:val="20"/>
              </w:rPr>
              <w:t>экологично-</w:t>
            </w:r>
          </w:p>
        </w:tc>
      </w:tr>
    </w:tbl>
    <w:p w:rsidR="00EC4801" w:rsidRDefault="00EC4801">
      <w:pPr>
        <w:spacing w:line="221" w:lineRule="exact"/>
        <w:jc w:val="both"/>
        <w:rPr>
          <w:sz w:val="20"/>
        </w:rPr>
        <w:sectPr w:rsidR="00EC4801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EC4801">
        <w:trPr>
          <w:trHeight w:val="691"/>
        </w:trPr>
        <w:tc>
          <w:tcPr>
            <w:tcW w:w="996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37" w:lineRule="auto"/>
              <w:ind w:left="105"/>
              <w:rPr>
                <w:sz w:val="20"/>
              </w:rPr>
            </w:pPr>
            <w:r>
              <w:rPr>
                <w:sz w:val="20"/>
              </w:rPr>
              <w:t>сти; работы по подбору инновацион- ных средств защиты человека и при-</w:t>
            </w:r>
          </w:p>
          <w:p w:rsidR="00EC4801" w:rsidRDefault="003A5AAE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родной среды от опасностей.</w:t>
            </w:r>
          </w:p>
        </w:tc>
      </w:tr>
      <w:tr w:rsidR="00EC4801">
        <w:trPr>
          <w:trHeight w:val="5059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ПК-5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использовать</w:t>
            </w:r>
          </w:p>
          <w:p w:rsidR="00EC4801" w:rsidRDefault="003A5AAE">
            <w:pPr>
              <w:pStyle w:val="TableParagraph"/>
              <w:ind w:left="105" w:right="168"/>
              <w:jc w:val="both"/>
              <w:rPr>
                <w:sz w:val="20"/>
              </w:rPr>
            </w:pPr>
            <w:r>
              <w:rPr>
                <w:sz w:val="20"/>
              </w:rPr>
              <w:t>методы расчѐтов элементов технологического оборудо- вания по критериям работо- способности 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надежности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2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tabs>
                <w:tab w:val="left" w:pos="1503"/>
                <w:tab w:val="left" w:pos="1558"/>
                <w:tab w:val="left" w:pos="1783"/>
              </w:tabs>
              <w:ind w:right="93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теоретические зако- ны распределения отказов;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рассчитывать пока- затели надежности невос- станавливаемых и восста- навливаемых объектов (без- отказности,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готовности, долговечности,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</w:r>
            <w:r>
              <w:rPr>
                <w:sz w:val="20"/>
              </w:rPr>
              <w:tab/>
              <w:t>ремонто- пригодности,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t>сохраняемо- сти);</w:t>
            </w:r>
          </w:p>
          <w:p w:rsidR="00EC4801" w:rsidRDefault="003A5AAE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навыками расчета элементов технологическо- го оборудования по крите- риям работоспособности и надежности.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виды отказов и причинные связи; количественные характери- стики надежности; меры по повыше- нию</w:t>
            </w:r>
            <w:r>
              <w:rPr>
                <w:sz w:val="20"/>
              </w:rPr>
              <w:t xml:space="preserve"> надежности технологического оборудования;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выбирать закон распределе- ния отказов при расчете надежности технологического оборудования; разрабатывать меры по повышению надежности технологического обо- рудования по критерия работоспо- собности, безот</w:t>
            </w:r>
            <w:r>
              <w:rPr>
                <w:sz w:val="20"/>
              </w:rPr>
              <w:t xml:space="preserve">казности, готовности, ремонтопригодности, долговечности; </w:t>
            </w: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по оценке опас- ностей и разработке мероприятий по снижению риска на объектах недро- пользования; использования систем- ного подхода к анализу возможных отказов технологического обо</w:t>
            </w:r>
            <w:r>
              <w:rPr>
                <w:sz w:val="20"/>
              </w:rPr>
              <w:t>рудо-</w:t>
            </w:r>
          </w:p>
          <w:p w:rsidR="00EC4801" w:rsidRDefault="003A5AAE">
            <w:pPr>
              <w:pStyle w:val="TableParagraph"/>
              <w:spacing w:before="2"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вания;</w:t>
            </w:r>
          </w:p>
        </w:tc>
      </w:tr>
      <w:tr w:rsidR="00EC4801">
        <w:trPr>
          <w:trHeight w:val="5292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ПК-6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37" w:lineRule="auto"/>
              <w:ind w:left="105" w:right="324"/>
              <w:rPr>
                <w:sz w:val="20"/>
              </w:rPr>
            </w:pPr>
            <w:r>
              <w:rPr>
                <w:sz w:val="20"/>
              </w:rPr>
              <w:t>Способность принимать участие в установке (мон-</w:t>
            </w:r>
          </w:p>
          <w:p w:rsidR="00EC4801" w:rsidRDefault="003A5A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таже), эксплуатации средств защиты окружающей среды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5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требования к элек- трохимической защите обо- рудования объектов недро- пользования; требования к технологическим процессам защиты оборудования для обеспечения техносферной безопасности;</w:t>
            </w:r>
          </w:p>
          <w:p w:rsidR="00EC4801" w:rsidRDefault="003A5AAE">
            <w:pPr>
              <w:pStyle w:val="TableParagraph"/>
              <w:tabs>
                <w:tab w:val="left" w:pos="455"/>
                <w:tab w:val="left" w:pos="1919"/>
              </w:tabs>
              <w:spacing w:before="1"/>
              <w:ind w:right="96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идентифицировать основные опасности среды обитания человека, оцени- вать риск их возникновения, выбирать методы защиты от опасностей и способы обес- печения комфортных усло- вий жизнедеятельности;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навыками </w:t>
            </w:r>
            <w:r>
              <w:rPr>
                <w:spacing w:val="-3"/>
                <w:sz w:val="20"/>
              </w:rPr>
              <w:t xml:space="preserve">реше- </w:t>
            </w:r>
            <w:r>
              <w:rPr>
                <w:sz w:val="20"/>
              </w:rPr>
              <w:t>ния задач теории упругости и</w:t>
            </w:r>
            <w:r>
              <w:rPr>
                <w:sz w:val="20"/>
              </w:rPr>
              <w:tab/>
              <w:t>пласти</w:t>
            </w:r>
            <w:r>
              <w:rPr>
                <w:sz w:val="20"/>
              </w:rPr>
              <w:t>чности;</w:t>
            </w:r>
            <w:r>
              <w:rPr>
                <w:sz w:val="20"/>
              </w:rPr>
              <w:tab/>
            </w:r>
            <w:r>
              <w:rPr>
                <w:spacing w:val="-3"/>
                <w:sz w:val="20"/>
              </w:rPr>
              <w:t>расчѐта</w:t>
            </w:r>
          </w:p>
          <w:p w:rsidR="00EC4801" w:rsidRDefault="003A5AAE">
            <w:pPr>
              <w:pStyle w:val="TableParagraph"/>
              <w:spacing w:before="1" w:line="230" w:lineRule="atLeast"/>
              <w:rPr>
                <w:sz w:val="20"/>
              </w:rPr>
            </w:pPr>
            <w:r>
              <w:rPr>
                <w:sz w:val="20"/>
              </w:rPr>
              <w:t>элементов конструкций на прочность.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5" w:lineRule="exact"/>
              <w:ind w:left="847"/>
              <w:rPr>
                <w:b/>
                <w:i/>
                <w:sz w:val="20"/>
              </w:rPr>
            </w:pPr>
            <w:r>
              <w:rPr>
                <w:spacing w:val="-50"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</w:t>
            </w:r>
            <w:r>
              <w:rPr>
                <w:b/>
                <w:i/>
                <w:spacing w:val="-4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282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системы безопасности при установке, эксплуатации и ремонте средств защиты; основные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 xml:space="preserve">способы защиты оборудования объектов </w:t>
            </w:r>
            <w:r>
              <w:rPr>
                <w:spacing w:val="2"/>
                <w:sz w:val="20"/>
              </w:rPr>
              <w:t xml:space="preserve">не- </w:t>
            </w:r>
            <w:r>
              <w:rPr>
                <w:sz w:val="20"/>
              </w:rPr>
              <w:t>дропользования от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коррозии;</w:t>
            </w:r>
          </w:p>
          <w:p w:rsidR="00EC4801" w:rsidRDefault="003A5AAE">
            <w:pPr>
              <w:pStyle w:val="TableParagraph"/>
              <w:ind w:left="105" w:right="272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оценивать эффект</w:t>
            </w:r>
            <w:r>
              <w:rPr>
                <w:sz w:val="20"/>
              </w:rPr>
              <w:t>ивность применения электрохимической за- щиты конкретного вида оборудова- ния с точки зрения техносферной</w:t>
            </w:r>
          </w:p>
          <w:p w:rsidR="00EC4801" w:rsidRDefault="003A5AAE">
            <w:pPr>
              <w:pStyle w:val="TableParagraph"/>
              <w:spacing w:before="2"/>
              <w:ind w:left="105"/>
              <w:rPr>
                <w:sz w:val="20"/>
              </w:rPr>
            </w:pPr>
            <w:r>
              <w:rPr>
                <w:sz w:val="20"/>
              </w:rPr>
              <w:t>безопасности; определять поля де-</w:t>
            </w:r>
          </w:p>
          <w:p w:rsidR="00EC4801" w:rsidRDefault="003A5A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формаций и напряжений; определять коэффициенты интенсивностей на- пряжений;</w:t>
            </w:r>
          </w:p>
          <w:p w:rsidR="00EC4801" w:rsidRDefault="003A5AAE">
            <w:pPr>
              <w:pStyle w:val="TableParagraph"/>
              <w:ind w:left="105" w:right="201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применения ос- новных </w:t>
            </w:r>
            <w:r>
              <w:rPr>
                <w:sz w:val="20"/>
              </w:rPr>
              <w:t>приемов организации систе- мы защиты оборудования на объек- тах недропользования;</w:t>
            </w:r>
          </w:p>
        </w:tc>
      </w:tr>
      <w:tr w:rsidR="00EC4801">
        <w:trPr>
          <w:trHeight w:val="3218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ПК-7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принимать</w:t>
            </w:r>
          </w:p>
          <w:p w:rsidR="00EC4801" w:rsidRDefault="003A5AAE">
            <w:pPr>
              <w:pStyle w:val="TableParagraph"/>
              <w:ind w:left="105" w:right="329"/>
              <w:rPr>
                <w:sz w:val="20"/>
              </w:rPr>
            </w:pPr>
            <w:r>
              <w:rPr>
                <w:sz w:val="20"/>
              </w:rPr>
              <w:t>участие в организации и проведении технического обслуживания средств за- щиты окружающей среды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2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206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меры безопасности при работе в лаборатории; основные положения меха- ники разрушения твѐрдых тел; критерии разрушения твѐрдых тел;</w:t>
            </w:r>
          </w:p>
          <w:p w:rsidR="00EC4801" w:rsidRDefault="003A5AAE">
            <w:pPr>
              <w:pStyle w:val="TableParagraph"/>
              <w:tabs>
                <w:tab w:val="left" w:pos="1363"/>
              </w:tabs>
              <w:spacing w:line="230" w:lineRule="atLeast"/>
              <w:ind w:right="94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производить расчѐт прочности и ресурса эле- ментов конструкций по диа- граммам</w:t>
            </w:r>
            <w:r>
              <w:rPr>
                <w:sz w:val="20"/>
              </w:rPr>
              <w:tab/>
              <w:t xml:space="preserve">механических свойств материалов; </w:t>
            </w:r>
            <w:r>
              <w:rPr>
                <w:b/>
                <w:i/>
                <w:sz w:val="20"/>
              </w:rPr>
              <w:t>Владеть</w:t>
            </w:r>
            <w:r>
              <w:rPr>
                <w:i/>
                <w:sz w:val="20"/>
              </w:rPr>
              <w:t>:</w:t>
            </w:r>
            <w:r>
              <w:rPr>
                <w:i/>
                <w:spacing w:val="36"/>
                <w:sz w:val="20"/>
              </w:rPr>
              <w:t xml:space="preserve"> </w:t>
            </w:r>
            <w:r>
              <w:rPr>
                <w:sz w:val="20"/>
              </w:rPr>
              <w:t>прогнозирования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способы проведения техоб-</w:t>
            </w:r>
          </w:p>
          <w:p w:rsidR="00EC4801" w:rsidRDefault="003A5AAE">
            <w:pPr>
              <w:pStyle w:val="TableParagraph"/>
              <w:ind w:left="105" w:right="178"/>
              <w:rPr>
                <w:sz w:val="20"/>
              </w:rPr>
            </w:pPr>
            <w:r>
              <w:rPr>
                <w:sz w:val="20"/>
              </w:rPr>
              <w:t>служивания средств защиты; теорию напряжѐнно-деформированного со- стояния упругопластических тел;</w:t>
            </w:r>
          </w:p>
          <w:p w:rsidR="00EC4801" w:rsidRDefault="003A5AAE">
            <w:pPr>
              <w:pStyle w:val="TableParagraph"/>
              <w:spacing w:before="2"/>
              <w:ind w:left="105" w:right="218"/>
              <w:rPr>
                <w:sz w:val="20"/>
              </w:rPr>
            </w:pPr>
            <w:r>
              <w:rPr>
                <w:sz w:val="20"/>
              </w:rPr>
              <w:t>основные уравнения теории упруго- сти; методы оптимизации гидроди- намических п</w:t>
            </w:r>
            <w:r>
              <w:rPr>
                <w:sz w:val="20"/>
              </w:rPr>
              <w:t>роцессов;</w:t>
            </w:r>
          </w:p>
          <w:p w:rsidR="00EC4801" w:rsidRDefault="003A5AAE">
            <w:pPr>
              <w:pStyle w:val="TableParagraph"/>
              <w:ind w:left="105" w:right="279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оценивать интенсивность развития поражений различных</w:t>
            </w:r>
            <w:r>
              <w:rPr>
                <w:spacing w:val="-14"/>
                <w:sz w:val="20"/>
              </w:rPr>
              <w:t xml:space="preserve"> </w:t>
            </w:r>
            <w:r>
              <w:rPr>
                <w:spacing w:val="2"/>
                <w:sz w:val="20"/>
              </w:rPr>
              <w:t>ма-</w:t>
            </w:r>
          </w:p>
          <w:p w:rsidR="00EC4801" w:rsidRDefault="003A5AAE">
            <w:pPr>
              <w:pStyle w:val="TableParagraph"/>
              <w:spacing w:line="230" w:lineRule="atLeast"/>
              <w:ind w:left="105" w:right="132"/>
              <w:rPr>
                <w:sz w:val="20"/>
              </w:rPr>
            </w:pPr>
            <w:r>
              <w:rPr>
                <w:sz w:val="20"/>
              </w:rPr>
              <w:t>териалов в лабораторных и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натурных условиях и выбирать рациональное материальное оформление для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кон-</w:t>
            </w:r>
          </w:p>
        </w:tc>
      </w:tr>
    </w:tbl>
    <w:p w:rsidR="00EC4801" w:rsidRDefault="00EC4801">
      <w:pPr>
        <w:spacing w:line="230" w:lineRule="atLeast"/>
        <w:rPr>
          <w:sz w:val="20"/>
        </w:rPr>
        <w:sectPr w:rsidR="00EC4801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EC4801">
        <w:trPr>
          <w:trHeight w:val="3451"/>
        </w:trPr>
        <w:tc>
          <w:tcPr>
            <w:tcW w:w="996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tabs>
                <w:tab w:val="left" w:pos="1731"/>
              </w:tabs>
              <w:ind w:right="93"/>
              <w:jc w:val="both"/>
              <w:rPr>
                <w:sz w:val="20"/>
              </w:rPr>
            </w:pPr>
            <w:r>
              <w:rPr>
                <w:sz w:val="20"/>
              </w:rPr>
              <w:t>возможных типов пораже- ний оборудования по усло- виям его эксплуатации; применения</w:t>
            </w:r>
            <w:r>
              <w:rPr>
                <w:sz w:val="20"/>
              </w:rPr>
              <w:tab/>
              <w:t>основных приемов организации мони- торинга на объектах недро- пользования с точки зрения техносферной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безопасности;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кретного вида оборудования; прово- дить динамический ана</w:t>
            </w:r>
            <w:r>
              <w:rPr>
                <w:sz w:val="20"/>
              </w:rPr>
              <w:t>лиз работы различных механических систем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</w:p>
          <w:p w:rsidR="00EC4801" w:rsidRDefault="003A5AAE">
            <w:pPr>
              <w:pStyle w:val="TableParagraph"/>
              <w:ind w:left="105" w:right="105"/>
              <w:rPr>
                <w:sz w:val="20"/>
              </w:rPr>
            </w:pPr>
            <w:r>
              <w:rPr>
                <w:sz w:val="20"/>
              </w:rPr>
              <w:t>механизмов; проводить</w:t>
            </w:r>
            <w:r>
              <w:rPr>
                <w:spacing w:val="-15"/>
                <w:sz w:val="20"/>
              </w:rPr>
              <w:t xml:space="preserve"> </w:t>
            </w:r>
            <w:r>
              <w:rPr>
                <w:sz w:val="20"/>
              </w:rPr>
              <w:t>обследование коррозионного состояния оборудова- ния и принять решение о возможно- сти его дальнейшей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эксплуатации;</w:t>
            </w:r>
          </w:p>
          <w:p w:rsidR="00EC4801" w:rsidRDefault="003A5AAE">
            <w:pPr>
              <w:pStyle w:val="TableParagraph"/>
              <w:ind w:left="105" w:right="149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проведения ана- лиза работы различных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механиче-</w:t>
            </w:r>
          </w:p>
          <w:p w:rsidR="00EC4801" w:rsidRDefault="003A5AAE">
            <w:pPr>
              <w:pStyle w:val="TableParagraph"/>
              <w:ind w:left="105"/>
              <w:rPr>
                <w:sz w:val="20"/>
              </w:rPr>
            </w:pPr>
            <w:r>
              <w:rPr>
                <w:sz w:val="20"/>
              </w:rPr>
              <w:t>ских систем и механизмов;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оценки исходного и остаточного ре- сурса элементов конструкций; расчѐ- та и оценки технического состояния и</w:t>
            </w:r>
            <w:r>
              <w:rPr>
                <w:spacing w:val="25"/>
                <w:sz w:val="20"/>
              </w:rPr>
              <w:t xml:space="preserve"> </w:t>
            </w:r>
            <w:r>
              <w:rPr>
                <w:sz w:val="20"/>
              </w:rPr>
              <w:t>остаточного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ресурса</w:t>
            </w:r>
            <w:r>
              <w:rPr>
                <w:spacing w:val="27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28"/>
                <w:sz w:val="20"/>
              </w:rPr>
              <w:t xml:space="preserve"> </w:t>
            </w:r>
            <w:r>
              <w:rPr>
                <w:sz w:val="20"/>
              </w:rPr>
              <w:t>критериям</w:t>
            </w:r>
          </w:p>
          <w:p w:rsidR="00EC4801" w:rsidRDefault="003A5AAE">
            <w:pPr>
              <w:pStyle w:val="TableParagraph"/>
              <w:spacing w:line="222" w:lineRule="exact"/>
              <w:ind w:left="105"/>
              <w:rPr>
                <w:sz w:val="20"/>
              </w:rPr>
            </w:pPr>
            <w:r>
              <w:rPr>
                <w:sz w:val="20"/>
              </w:rPr>
              <w:t>трещиностойкости.</w:t>
            </w:r>
          </w:p>
        </w:tc>
      </w:tr>
      <w:tr w:rsidR="00EC4801">
        <w:trPr>
          <w:trHeight w:val="3679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8" w:lineRule="exact"/>
              <w:rPr>
                <w:sz w:val="20"/>
              </w:rPr>
            </w:pPr>
            <w:r>
              <w:rPr>
                <w:sz w:val="20"/>
              </w:rPr>
              <w:t>ПК-13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ind w:left="105" w:right="172"/>
              <w:rPr>
                <w:sz w:val="20"/>
              </w:rPr>
            </w:pPr>
            <w:r>
              <w:rPr>
                <w:sz w:val="20"/>
              </w:rPr>
              <w:t>Способность использовать знание организационных основ безопасности различ-</w:t>
            </w:r>
          </w:p>
          <w:p w:rsidR="00EC4801" w:rsidRDefault="003A5AAE">
            <w:pPr>
              <w:pStyle w:val="TableParagraph"/>
              <w:ind w:left="105" w:right="136"/>
              <w:rPr>
                <w:sz w:val="20"/>
              </w:rPr>
            </w:pPr>
            <w:r>
              <w:rPr>
                <w:sz w:val="20"/>
              </w:rPr>
              <w:t>ных производственных про- цессов в чрезвычайных си- туациях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3" w:lineRule="exact"/>
              <w:ind w:left="261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теоретические осно- вы безопасности различных производственных процес- сов в чрезвычайных</w:t>
            </w:r>
            <w:r>
              <w:rPr>
                <w:sz w:val="20"/>
              </w:rPr>
              <w:t xml:space="preserve"> ситуа- циях;</w:t>
            </w:r>
          </w:p>
          <w:p w:rsidR="00EC4801" w:rsidRDefault="003A5AAE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использовать источ- ники получения информа- ции и анализировать ее;</w:t>
            </w:r>
          </w:p>
          <w:p w:rsidR="00EC4801" w:rsidRDefault="003A5AAE">
            <w:pPr>
              <w:pStyle w:val="TableParagraph"/>
              <w:ind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приме- нения основных правил безопасности различных производственных процес- сов;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3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организацию системы безо- пасности на о</w:t>
            </w:r>
            <w:r>
              <w:rPr>
                <w:sz w:val="20"/>
              </w:rPr>
              <w:t>бъектах недропользо- вания в чрезвычайных ситуациях;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применять знание организа- ционных основ безопасности различ- ных производственных процессов в чрезвычайных ситуациях;</w:t>
            </w:r>
          </w:p>
          <w:p w:rsidR="00EC4801" w:rsidRDefault="003A5AAE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применения ос- новных правил безопасности различ- ных производственных процессов в чрезвычайных ситуациях; поведения в условиях чрезвычайных ситуаций, стихийных бедствий, аварий и ката-</w:t>
            </w:r>
          </w:p>
          <w:p w:rsidR="00EC4801" w:rsidRDefault="003A5AAE">
            <w:pPr>
              <w:pStyle w:val="TableParagraph"/>
              <w:spacing w:line="220" w:lineRule="exact"/>
              <w:ind w:left="105"/>
              <w:rPr>
                <w:sz w:val="20"/>
              </w:rPr>
            </w:pPr>
            <w:r>
              <w:rPr>
                <w:sz w:val="20"/>
              </w:rPr>
              <w:t>строф.</w:t>
            </w:r>
          </w:p>
        </w:tc>
      </w:tr>
      <w:tr w:rsidR="00EC4801">
        <w:trPr>
          <w:trHeight w:val="7130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20" w:lineRule="exact"/>
              <w:rPr>
                <w:sz w:val="20"/>
              </w:rPr>
            </w:pPr>
            <w:r>
              <w:rPr>
                <w:sz w:val="20"/>
              </w:rPr>
              <w:t>ПК-14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ind w:left="105" w:right="140"/>
              <w:rPr>
                <w:sz w:val="20"/>
              </w:rPr>
            </w:pPr>
            <w:r>
              <w:rPr>
                <w:sz w:val="20"/>
              </w:rPr>
              <w:t>Способность использовать методы определения норма- тивны</w:t>
            </w:r>
            <w:r>
              <w:rPr>
                <w:sz w:val="20"/>
              </w:rPr>
              <w:t>х уровней допусти- мых негативных воздейст- вий на человека и окру-</w:t>
            </w:r>
          </w:p>
          <w:p w:rsidR="00EC4801" w:rsidRDefault="003A5AAE">
            <w:pPr>
              <w:pStyle w:val="TableParagraph"/>
              <w:spacing w:line="230" w:lineRule="exact"/>
              <w:ind w:left="105"/>
              <w:rPr>
                <w:sz w:val="20"/>
              </w:rPr>
            </w:pPr>
            <w:r>
              <w:rPr>
                <w:sz w:val="20"/>
              </w:rPr>
              <w:t>жающую среду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5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16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>источники негатив- ного воздействия воздейст- вии на человека и природ- ную среду на объектах не- дропользования; теорети- ческие основы методов оп- ределения нормативных уровней допустимых нега- тивных воздействий на че- ловека и природную среду; принципы</w:t>
            </w:r>
            <w:r>
              <w:rPr>
                <w:sz w:val="20"/>
              </w:rPr>
              <w:t xml:space="preserve"> современного экологического нормирова- ния техногенных воздейст- вий на человека и окру-</w:t>
            </w:r>
          </w:p>
          <w:p w:rsidR="00EC4801" w:rsidRDefault="003A5AAE">
            <w:pPr>
              <w:pStyle w:val="TableParagraph"/>
              <w:spacing w:before="2"/>
              <w:ind w:right="134"/>
              <w:jc w:val="both"/>
              <w:rPr>
                <w:sz w:val="20"/>
              </w:rPr>
            </w:pPr>
            <w:r>
              <w:rPr>
                <w:sz w:val="20"/>
              </w:rPr>
              <w:t>жающую среду; механизмы экологического нормирова- ния, виды ПДК веществ,</w:t>
            </w:r>
          </w:p>
          <w:p w:rsidR="00EC4801" w:rsidRDefault="003A5AAE">
            <w:pPr>
              <w:pStyle w:val="TableParagraph"/>
              <w:spacing w:line="229" w:lineRule="exact"/>
              <w:jc w:val="both"/>
              <w:rPr>
                <w:sz w:val="20"/>
              </w:rPr>
            </w:pPr>
            <w:r>
              <w:rPr>
                <w:sz w:val="20"/>
              </w:rPr>
              <w:t>единицы измерения;</w:t>
            </w:r>
          </w:p>
          <w:p w:rsidR="00EC4801" w:rsidRDefault="003A5AAE">
            <w:pPr>
              <w:pStyle w:val="TableParagraph"/>
              <w:ind w:right="150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пользоваться зако- нодательными и норматив- ными правовыми актами по вопросам надзора и контро- ля в сфере безопасности; применять методы анализа взаимодействия человека и его деятельности со средой обитания; 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нор-</w:t>
            </w:r>
          </w:p>
          <w:p w:rsidR="00EC4801" w:rsidRDefault="003A5AAE">
            <w:pPr>
              <w:pStyle w:val="TableParagraph"/>
              <w:spacing w:before="6" w:line="228" w:lineRule="exact"/>
              <w:ind w:right="235"/>
              <w:rPr>
                <w:sz w:val="20"/>
              </w:rPr>
            </w:pPr>
            <w:r>
              <w:rPr>
                <w:sz w:val="20"/>
              </w:rPr>
              <w:t>мативные уровни допусти- мых не</w:t>
            </w:r>
            <w:r>
              <w:rPr>
                <w:sz w:val="20"/>
              </w:rPr>
              <w:t>гативных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воздейст-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5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5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основные критерии качества окружающей среды; порядок норми- рования и контроля выбросов и сбро- сов загрязняющих веществ в окру- жающую среду; действующую сис- тему нормативно-правовых актов в области техносфе</w:t>
            </w:r>
            <w:r>
              <w:rPr>
                <w:sz w:val="20"/>
              </w:rPr>
              <w:t>рной безопасности, в сфере экологической безопасности; методы определения нормативных уровней допустимых негативных воздействий на человека и природ- ную среду; критерии безопасности системы «человек-машина»; способы минимизации риска происшествий и матери</w:t>
            </w:r>
            <w:r>
              <w:rPr>
                <w:sz w:val="20"/>
              </w:rPr>
              <w:t>альных потерь при построе- нии систем «человек-машина»;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представлять экологические нормативы как количественный пре- дел допустимого изменения качества основных компонентов природной среды; выявлять и использовать наи- более качественные методы опреде- ления нормативных уровней допус- тимых негативных воздейств</w:t>
            </w:r>
            <w:r>
              <w:rPr>
                <w:sz w:val="20"/>
              </w:rPr>
              <w:t>ий на человека и природную среду; пра- вильно оценивать соответствие или несоответствие  нормативным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требо-</w:t>
            </w:r>
          </w:p>
          <w:p w:rsidR="00EC4801" w:rsidRDefault="003A5AAE">
            <w:pPr>
              <w:pStyle w:val="TableParagraph"/>
              <w:spacing w:before="7" w:line="228" w:lineRule="exact"/>
              <w:ind w:left="105" w:right="102"/>
              <w:jc w:val="both"/>
              <w:rPr>
                <w:sz w:val="20"/>
              </w:rPr>
            </w:pPr>
            <w:r>
              <w:rPr>
                <w:sz w:val="20"/>
              </w:rPr>
              <w:t>ваниям фактического состояния безопасности на рабочем месте или</w:t>
            </w:r>
            <w:r>
              <w:rPr>
                <w:spacing w:val="4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</w:p>
        </w:tc>
      </w:tr>
    </w:tbl>
    <w:p w:rsidR="00EC4801" w:rsidRDefault="00EC4801">
      <w:pPr>
        <w:spacing w:line="228" w:lineRule="exact"/>
        <w:jc w:val="both"/>
        <w:rPr>
          <w:sz w:val="20"/>
        </w:rPr>
        <w:sectPr w:rsidR="00EC4801">
          <w:pgSz w:w="11910" w:h="16840"/>
          <w:pgMar w:top="1120" w:right="380" w:bottom="1160" w:left="1020" w:header="0" w:footer="978" w:gutter="0"/>
          <w:cols w:space="720"/>
        </w:sectPr>
      </w:pPr>
    </w:p>
    <w:tbl>
      <w:tblPr>
        <w:tblStyle w:val="TableNormal"/>
        <w:tblW w:w="0" w:type="auto"/>
        <w:tblInd w:w="5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96"/>
        <w:gridCol w:w="2684"/>
        <w:gridCol w:w="2674"/>
        <w:gridCol w:w="3455"/>
      </w:tblGrid>
      <w:tr w:rsidR="00EC4801">
        <w:trPr>
          <w:trHeight w:val="3220"/>
        </w:trPr>
        <w:tc>
          <w:tcPr>
            <w:tcW w:w="996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84" w:type="dxa"/>
          </w:tcPr>
          <w:p w:rsidR="00EC4801" w:rsidRDefault="00EC4801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37" w:lineRule="auto"/>
              <w:ind w:right="284"/>
              <w:rPr>
                <w:sz w:val="20"/>
              </w:rPr>
            </w:pPr>
            <w:r>
              <w:rPr>
                <w:sz w:val="20"/>
              </w:rPr>
              <w:t>вий на человека и природ- ную среду;</w:t>
            </w:r>
          </w:p>
          <w:p w:rsidR="00EC4801" w:rsidRDefault="003A5AAE">
            <w:pPr>
              <w:pStyle w:val="TableParagraph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каче-</w:t>
            </w:r>
          </w:p>
          <w:p w:rsidR="00EC4801" w:rsidRDefault="003A5AAE">
            <w:pPr>
              <w:pStyle w:val="TableParagraph"/>
              <w:ind w:right="115"/>
              <w:rPr>
                <w:sz w:val="20"/>
              </w:rPr>
            </w:pPr>
            <w:r>
              <w:rPr>
                <w:sz w:val="20"/>
              </w:rPr>
              <w:t>ственных и количественных расчѐтов нормативных уровней допустимых нега- тивных воздействий на че- ловека и природную среду; применения законодатель- ных и правовых актов в об- ласти безопасности и охра- ны окружающей среды, тре- бований к безопасности</w:t>
            </w:r>
          </w:p>
          <w:p w:rsidR="00EC4801" w:rsidRDefault="003A5AAE">
            <w:pPr>
              <w:pStyle w:val="TableParagraph"/>
              <w:spacing w:line="222" w:lineRule="exact"/>
              <w:rPr>
                <w:sz w:val="20"/>
              </w:rPr>
            </w:pPr>
            <w:r>
              <w:rPr>
                <w:sz w:val="20"/>
              </w:rPr>
              <w:t>техн</w:t>
            </w:r>
            <w:r>
              <w:rPr>
                <w:sz w:val="20"/>
              </w:rPr>
              <w:t>ических регламентов;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sz w:val="20"/>
              </w:rPr>
              <w:t>организации; минимизировать риск происшествий и материальных по- терь при построении системы «чело- век-машина»;</w:t>
            </w:r>
          </w:p>
          <w:p w:rsidR="00EC4801" w:rsidRDefault="003A5AAE">
            <w:pPr>
              <w:pStyle w:val="TableParagraph"/>
              <w:ind w:left="105" w:right="95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выбора критери- ев оценки компонентов окружающей среды в соответствии с нормативны- ми документами; прим</w:t>
            </w:r>
            <w:r>
              <w:rPr>
                <w:sz w:val="20"/>
              </w:rPr>
              <w:t>енения спосо- бов измерения параметров негатив- ных воздействий на человека и при- родную среду; работы с контрольно- измерительными приборами.</w:t>
            </w:r>
          </w:p>
        </w:tc>
      </w:tr>
      <w:tr w:rsidR="00EC4801">
        <w:trPr>
          <w:trHeight w:val="6901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ПК-16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17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Способность анализировать</w:t>
            </w:r>
          </w:p>
          <w:p w:rsidR="00EC4801" w:rsidRDefault="003A5AAE">
            <w:pPr>
              <w:pStyle w:val="TableParagraph"/>
              <w:spacing w:before="1"/>
              <w:ind w:left="105" w:right="305"/>
              <w:rPr>
                <w:sz w:val="20"/>
              </w:rPr>
            </w:pPr>
            <w:r>
              <w:rPr>
                <w:sz w:val="20"/>
              </w:rPr>
              <w:t>механизмы воздействия опасностей на человека, определять характер взаи-</w:t>
            </w:r>
          </w:p>
          <w:p w:rsidR="00EC4801" w:rsidRDefault="003A5AAE">
            <w:pPr>
              <w:pStyle w:val="TableParagraph"/>
              <w:spacing w:before="1"/>
              <w:ind w:left="105" w:right="120"/>
              <w:rPr>
                <w:sz w:val="20"/>
              </w:rPr>
            </w:pPr>
            <w:r>
              <w:rPr>
                <w:sz w:val="20"/>
              </w:rPr>
              <w:t>модействия организма чело- века с опасностями окру- жающей среды с учѐтом</w:t>
            </w:r>
          </w:p>
          <w:p w:rsidR="00EC4801" w:rsidRDefault="003A5AAE">
            <w:pPr>
              <w:pStyle w:val="TableParagraph"/>
              <w:spacing w:line="229" w:lineRule="exact"/>
              <w:ind w:left="105"/>
              <w:rPr>
                <w:sz w:val="20"/>
              </w:rPr>
            </w:pPr>
            <w:r>
              <w:rPr>
                <w:sz w:val="20"/>
              </w:rPr>
              <w:t>специфики механизма ток-</w:t>
            </w:r>
          </w:p>
          <w:p w:rsidR="00EC4801" w:rsidRDefault="003A5AAE">
            <w:pPr>
              <w:pStyle w:val="TableParagraph"/>
              <w:ind w:left="105" w:right="102"/>
              <w:rPr>
                <w:sz w:val="20"/>
              </w:rPr>
            </w:pPr>
            <w:r>
              <w:rPr>
                <w:sz w:val="20"/>
              </w:rPr>
              <w:t>сического действия вредных веществ, энергетического воздействия и комбиниро- ванного действия вредных факторов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117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теоретические </w:t>
            </w:r>
            <w:r>
              <w:rPr>
                <w:sz w:val="20"/>
              </w:rPr>
              <w:t>осно- вы, принципы, средства и механизмы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воздействия</w:t>
            </w:r>
          </w:p>
          <w:p w:rsidR="00EC4801" w:rsidRDefault="003A5AAE">
            <w:pPr>
              <w:pStyle w:val="TableParagraph"/>
              <w:spacing w:before="1"/>
              <w:ind w:right="257"/>
              <w:rPr>
                <w:sz w:val="20"/>
              </w:rPr>
            </w:pPr>
            <w:r>
              <w:rPr>
                <w:sz w:val="20"/>
              </w:rPr>
              <w:t>опасностей на человека, взаимодействия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организма человека с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опасностями</w:t>
            </w:r>
          </w:p>
          <w:p w:rsidR="00EC4801" w:rsidRDefault="003A5AAE">
            <w:pPr>
              <w:pStyle w:val="TableParagraph"/>
              <w:spacing w:line="229" w:lineRule="exact"/>
              <w:rPr>
                <w:sz w:val="20"/>
              </w:rPr>
            </w:pPr>
            <w:r>
              <w:rPr>
                <w:sz w:val="20"/>
              </w:rPr>
              <w:t>среды обитания с учетом</w:t>
            </w:r>
          </w:p>
          <w:p w:rsidR="00EC4801" w:rsidRDefault="003A5AAE">
            <w:pPr>
              <w:pStyle w:val="TableParagraph"/>
              <w:spacing w:before="1"/>
              <w:rPr>
                <w:sz w:val="20"/>
              </w:rPr>
            </w:pPr>
            <w:r>
              <w:rPr>
                <w:sz w:val="20"/>
              </w:rPr>
              <w:t>специфики механизма ток-</w:t>
            </w:r>
          </w:p>
          <w:p w:rsidR="00EC4801" w:rsidRDefault="003A5AAE">
            <w:pPr>
              <w:pStyle w:val="TableParagraph"/>
              <w:ind w:right="90"/>
              <w:rPr>
                <w:sz w:val="20"/>
              </w:rPr>
            </w:pPr>
            <w:r>
              <w:rPr>
                <w:sz w:val="20"/>
              </w:rPr>
              <w:t>сического действия вредных веществ, энергетического воздействия и комбиниро- ванного действия вредных факторов;</w:t>
            </w:r>
          </w:p>
          <w:p w:rsidR="00EC4801" w:rsidRDefault="003A5AAE">
            <w:pPr>
              <w:pStyle w:val="TableParagraph"/>
              <w:ind w:right="142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>рассчитывать СПЗ почв, индекс загрязнения поверхностной воды (ИЗВ) пресноводных и морских экосистем, индекс загрязне- ния атмосферного во</w:t>
            </w:r>
            <w:r>
              <w:rPr>
                <w:sz w:val="20"/>
              </w:rPr>
              <w:t>здуха (ИЗА);</w:t>
            </w:r>
          </w:p>
          <w:p w:rsidR="00EC4801" w:rsidRDefault="003A5AAE">
            <w:pPr>
              <w:pStyle w:val="TableParagraph"/>
              <w:spacing w:before="1"/>
              <w:ind w:right="89"/>
              <w:rPr>
                <w:sz w:val="20"/>
              </w:rPr>
            </w:pPr>
            <w:r>
              <w:rPr>
                <w:b/>
                <w:i/>
                <w:sz w:val="20"/>
              </w:rPr>
              <w:t xml:space="preserve">Владеть навыками: </w:t>
            </w:r>
            <w:r>
              <w:rPr>
                <w:sz w:val="20"/>
              </w:rPr>
              <w:t>иден- тификации и таксономии опасностей, вредных и нега- тивных факторов техноген- ного и природного характе- ра в производственных, по- вседневных и чрезвычайных</w:t>
            </w:r>
          </w:p>
          <w:p w:rsidR="00EC4801" w:rsidRDefault="003A5AAE">
            <w:pPr>
              <w:pStyle w:val="TableParagraph"/>
              <w:spacing w:line="221" w:lineRule="exact"/>
              <w:rPr>
                <w:sz w:val="20"/>
              </w:rPr>
            </w:pPr>
            <w:r>
              <w:rPr>
                <w:sz w:val="20"/>
              </w:rPr>
              <w:t>ситуациях;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8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медико-биологические ос</w:t>
            </w:r>
            <w:r>
              <w:rPr>
                <w:sz w:val="20"/>
              </w:rPr>
              <w:t>но- вы безопасности жизнедеятельности; современные методы контроля окру- жающей среды; механизмы экологи- ческого нормирования, ПДК ве- ществ;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 xml:space="preserve">устанавливать примерный перечень контролируемых показате- лей атмосферного воздуха, почв, по- верхностной </w:t>
            </w:r>
            <w:r>
              <w:rPr>
                <w:sz w:val="20"/>
              </w:rPr>
              <w:t xml:space="preserve">воды на основании су- ществующих методик; распознавать опасности, вредные и негативные факторы техногенного и природного характера в производственных, по- вседневных и чрезвычайных ситуа- циях; давать оценку степени пораже- ния человека при воздействии на </w:t>
            </w:r>
            <w:r>
              <w:rPr>
                <w:sz w:val="20"/>
              </w:rPr>
              <w:t>него различных опасных и вредных факторов производственной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среды;</w:t>
            </w:r>
          </w:p>
          <w:p w:rsidR="00EC4801" w:rsidRDefault="003A5AAE">
            <w:pPr>
              <w:pStyle w:val="TableParagraph"/>
              <w:spacing w:before="1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использования методик покомпонентной и инте- гральной оценки почвы, атмосфер- ного воздуха, поверхностных вод; работы в области оценки опасностей, воздействующих на реципиентов (человека, оборудование, окружаю- щая природная среда).</w:t>
            </w:r>
          </w:p>
        </w:tc>
      </w:tr>
      <w:tr w:rsidR="00EC4801">
        <w:trPr>
          <w:trHeight w:val="3681"/>
        </w:trPr>
        <w:tc>
          <w:tcPr>
            <w:tcW w:w="996" w:type="dxa"/>
          </w:tcPr>
          <w:p w:rsidR="00EC4801" w:rsidRDefault="003A5AAE">
            <w:pPr>
              <w:pStyle w:val="TableParagraph"/>
              <w:spacing w:line="217" w:lineRule="exact"/>
              <w:rPr>
                <w:sz w:val="20"/>
              </w:rPr>
            </w:pPr>
            <w:r>
              <w:rPr>
                <w:sz w:val="20"/>
              </w:rPr>
              <w:t>ПК-18</w:t>
            </w:r>
          </w:p>
        </w:tc>
        <w:tc>
          <w:tcPr>
            <w:tcW w:w="2684" w:type="dxa"/>
          </w:tcPr>
          <w:p w:rsidR="00EC4801" w:rsidRDefault="003A5AAE">
            <w:pPr>
              <w:pStyle w:val="TableParagraph"/>
              <w:spacing w:line="217" w:lineRule="exact"/>
              <w:ind w:left="105"/>
              <w:jc w:val="both"/>
              <w:rPr>
                <w:sz w:val="20"/>
              </w:rPr>
            </w:pPr>
            <w:r>
              <w:rPr>
                <w:sz w:val="20"/>
              </w:rPr>
              <w:t>Способность конт</w:t>
            </w:r>
            <w:r>
              <w:rPr>
                <w:sz w:val="20"/>
              </w:rPr>
              <w:t>ролиро-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sz w:val="20"/>
              </w:rPr>
              <w:t>вать состояние используе- мых средств защиты окру- жающей среды и человека, принимать решения по за- мене (регенерации) средств защиты окружающей среды</w:t>
            </w:r>
          </w:p>
        </w:tc>
        <w:tc>
          <w:tcPr>
            <w:tcW w:w="2674" w:type="dxa"/>
          </w:tcPr>
          <w:p w:rsidR="00EC4801" w:rsidRDefault="003A5AAE">
            <w:pPr>
              <w:pStyle w:val="TableParagraph"/>
              <w:spacing w:line="222" w:lineRule="exact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«Допороговый»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right="93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b/>
                <w:sz w:val="20"/>
              </w:rPr>
              <w:t xml:space="preserve">: </w:t>
            </w:r>
            <w:r>
              <w:rPr>
                <w:sz w:val="20"/>
              </w:rPr>
              <w:t xml:space="preserve">принципы произ- водственного контроля; </w:t>
            </w:r>
            <w:r>
              <w:rPr>
                <w:b/>
                <w:i/>
                <w:sz w:val="20"/>
              </w:rPr>
              <w:t xml:space="preserve">Уметь: </w:t>
            </w:r>
            <w:r>
              <w:rPr>
                <w:sz w:val="20"/>
              </w:rPr>
              <w:t xml:space="preserve">оценивать работо- способность и функцио- нальность средств защиты; </w:t>
            </w:r>
            <w:r>
              <w:rPr>
                <w:b/>
                <w:i/>
                <w:sz w:val="20"/>
              </w:rPr>
              <w:t xml:space="preserve">Владеть: </w:t>
            </w:r>
            <w:r>
              <w:rPr>
                <w:sz w:val="20"/>
              </w:rPr>
              <w:t>теоретическими знаниями по применению методик контроля за со- стоянием используемых средств защиты окружаю- щей среды и человека</w:t>
            </w:r>
          </w:p>
        </w:tc>
        <w:tc>
          <w:tcPr>
            <w:tcW w:w="3455" w:type="dxa"/>
          </w:tcPr>
          <w:p w:rsidR="00EC4801" w:rsidRDefault="003A5AAE">
            <w:pPr>
              <w:pStyle w:val="TableParagraph"/>
              <w:spacing w:line="222" w:lineRule="exact"/>
              <w:ind w:left="847"/>
              <w:rPr>
                <w:b/>
                <w:i/>
                <w:sz w:val="20"/>
              </w:rPr>
            </w:pPr>
            <w:r>
              <w:rPr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i/>
                <w:sz w:val="20"/>
                <w:u w:val="single"/>
              </w:rPr>
              <w:t>Пороговый уровень:</w:t>
            </w:r>
          </w:p>
          <w:p w:rsidR="00EC4801" w:rsidRDefault="00EC4801">
            <w:pPr>
              <w:pStyle w:val="TableParagraph"/>
              <w:spacing w:before="7"/>
              <w:ind w:left="0"/>
              <w:rPr>
                <w:sz w:val="19"/>
              </w:rPr>
            </w:pPr>
          </w:p>
          <w:p w:rsidR="00EC4801" w:rsidRDefault="003A5AAE">
            <w:pPr>
              <w:pStyle w:val="TableParagraph"/>
              <w:ind w:left="105" w:right="96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знать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специфику работы средст</w:t>
            </w:r>
            <w:r>
              <w:rPr>
                <w:sz w:val="20"/>
              </w:rPr>
              <w:t>в защиты в различных производствен- ных условиях; принципы, методы и средства обеспечения защиты и безопасности жизнедеятельности; способы защиты от воздействия вредных и опасных факторов;</w:t>
            </w:r>
          </w:p>
          <w:p w:rsidR="00EC4801" w:rsidRDefault="003A5AAE">
            <w:pPr>
              <w:pStyle w:val="TableParagraph"/>
              <w:spacing w:before="1"/>
              <w:ind w:left="105" w:right="101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уметь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контролировать состояние используемых средств защиты;</w:t>
            </w:r>
          </w:p>
          <w:p w:rsidR="00EC4801" w:rsidRDefault="003A5AAE">
            <w:pPr>
              <w:pStyle w:val="TableParagraph"/>
              <w:ind w:left="105" w:right="94"/>
              <w:jc w:val="both"/>
              <w:rPr>
                <w:sz w:val="20"/>
              </w:rPr>
            </w:pPr>
            <w:r>
              <w:rPr>
                <w:b/>
                <w:i/>
                <w:sz w:val="20"/>
              </w:rPr>
              <w:t>владет</w:t>
            </w:r>
            <w:r>
              <w:rPr>
                <w:b/>
                <w:i/>
                <w:sz w:val="20"/>
              </w:rPr>
              <w:t>ь навыками</w:t>
            </w:r>
            <w:r>
              <w:rPr>
                <w:i/>
                <w:sz w:val="20"/>
              </w:rPr>
              <w:t xml:space="preserve">: </w:t>
            </w:r>
            <w:r>
              <w:rPr>
                <w:sz w:val="20"/>
              </w:rPr>
              <w:t>принятия реше- ний в области обеспечения безопас- ности при эксплуатации средств за-</w:t>
            </w:r>
          </w:p>
          <w:p w:rsidR="00EC4801" w:rsidRDefault="003A5AAE">
            <w:pPr>
              <w:pStyle w:val="TableParagraph"/>
              <w:spacing w:line="230" w:lineRule="atLeast"/>
              <w:ind w:left="105" w:right="103"/>
              <w:jc w:val="both"/>
              <w:rPr>
                <w:sz w:val="20"/>
              </w:rPr>
            </w:pPr>
            <w:r>
              <w:rPr>
                <w:sz w:val="20"/>
              </w:rPr>
              <w:t>щиты; принятия решений по замене (регенерации) средства защиты.</w:t>
            </w:r>
          </w:p>
        </w:tc>
      </w:tr>
    </w:tbl>
    <w:p w:rsidR="00EC4801" w:rsidRDefault="00EC4801">
      <w:pPr>
        <w:spacing w:line="230" w:lineRule="atLeast"/>
        <w:jc w:val="both"/>
        <w:rPr>
          <w:sz w:val="20"/>
        </w:rPr>
        <w:sectPr w:rsidR="00EC4801">
          <w:pgSz w:w="11910" w:h="16840"/>
          <w:pgMar w:top="1120" w:right="380" w:bottom="1160" w:left="1020" w:header="0" w:footer="978" w:gutter="0"/>
          <w:cols w:space="720"/>
        </w:sectPr>
      </w:pPr>
    </w:p>
    <w:p w:rsidR="00EC4801" w:rsidRDefault="003A5AAE">
      <w:pPr>
        <w:pStyle w:val="Heading1"/>
        <w:spacing w:before="75"/>
        <w:ind w:left="2493"/>
      </w:pPr>
      <w:r>
        <w:lastRenderedPageBreak/>
        <w:t>5. СТРУКТУРА И СОДЕРЖАНИЕ</w:t>
      </w:r>
      <w:r>
        <w:rPr>
          <w:spacing w:val="-15"/>
        </w:rPr>
        <w:t xml:space="preserve"> </w:t>
      </w:r>
      <w:r>
        <w:t>ПРАКТИКИ</w:t>
      </w:r>
    </w:p>
    <w:p w:rsidR="00EC4801" w:rsidRDefault="00EC4801">
      <w:pPr>
        <w:pStyle w:val="a3"/>
        <w:ind w:left="0"/>
        <w:rPr>
          <w:b/>
        </w:rPr>
      </w:pPr>
    </w:p>
    <w:p w:rsidR="00EC4801" w:rsidRDefault="003A5AAE">
      <w:pPr>
        <w:pStyle w:val="a4"/>
        <w:numPr>
          <w:ilvl w:val="1"/>
          <w:numId w:val="9"/>
        </w:numPr>
        <w:tabs>
          <w:tab w:val="left" w:pos="1599"/>
        </w:tabs>
        <w:spacing w:line="319" w:lineRule="exact"/>
        <w:ind w:hanging="517"/>
        <w:rPr>
          <w:b/>
          <w:sz w:val="28"/>
        </w:rPr>
      </w:pPr>
      <w:r>
        <w:rPr>
          <w:b/>
          <w:sz w:val="28"/>
        </w:rPr>
        <w:t>Общая трудоемкость учебной</w:t>
      </w:r>
      <w:r>
        <w:rPr>
          <w:b/>
          <w:spacing w:val="-23"/>
          <w:sz w:val="28"/>
        </w:rPr>
        <w:t xml:space="preserve"> </w:t>
      </w:r>
      <w:r>
        <w:rPr>
          <w:b/>
          <w:sz w:val="28"/>
        </w:rPr>
        <w:t>дисциплины</w:t>
      </w:r>
    </w:p>
    <w:p w:rsidR="00EC4801" w:rsidRDefault="003A5AAE">
      <w:pPr>
        <w:spacing w:line="242" w:lineRule="auto"/>
        <w:ind w:left="682" w:firstLine="400"/>
        <w:rPr>
          <w:sz w:val="28"/>
        </w:rPr>
      </w:pPr>
      <w:r>
        <w:rPr>
          <w:sz w:val="28"/>
        </w:rPr>
        <w:t xml:space="preserve">- общая трудоемкость учебной практики </w:t>
      </w:r>
      <w:r>
        <w:rPr>
          <w:b/>
          <w:sz w:val="28"/>
        </w:rPr>
        <w:t xml:space="preserve">Б5.П.1 «Производственная практика» </w:t>
      </w:r>
      <w:r>
        <w:rPr>
          <w:sz w:val="28"/>
        </w:rPr>
        <w:t xml:space="preserve">составляет </w:t>
      </w:r>
      <w:r>
        <w:rPr>
          <w:b/>
          <w:sz w:val="28"/>
        </w:rPr>
        <w:t xml:space="preserve">9 зачетных единицы </w:t>
      </w:r>
      <w:r>
        <w:rPr>
          <w:sz w:val="28"/>
        </w:rPr>
        <w:t>(324 академических часа).</w:t>
      </w:r>
    </w:p>
    <w:p w:rsidR="00EC4801" w:rsidRDefault="00EC4801">
      <w:pPr>
        <w:pStyle w:val="a3"/>
        <w:spacing w:before="8"/>
        <w:ind w:left="0"/>
        <w:rPr>
          <w:sz w:val="27"/>
        </w:rPr>
      </w:pPr>
    </w:p>
    <w:p w:rsidR="00EC4801" w:rsidRDefault="003A5AAE">
      <w:pPr>
        <w:pStyle w:val="Heading1"/>
        <w:numPr>
          <w:ilvl w:val="1"/>
          <w:numId w:val="9"/>
        </w:numPr>
        <w:tabs>
          <w:tab w:val="left" w:pos="1599"/>
        </w:tabs>
        <w:spacing w:line="319" w:lineRule="exact"/>
        <w:ind w:hanging="517"/>
        <w:jc w:val="both"/>
      </w:pPr>
      <w:r>
        <w:t>Содержание</w:t>
      </w:r>
      <w:r>
        <w:rPr>
          <w:spacing w:val="-1"/>
        </w:rPr>
        <w:t xml:space="preserve"> </w:t>
      </w:r>
      <w:r>
        <w:t>практики</w:t>
      </w:r>
    </w:p>
    <w:p w:rsidR="00EC4801" w:rsidRDefault="003A5AAE">
      <w:pPr>
        <w:pStyle w:val="a3"/>
        <w:ind w:right="464" w:firstLine="566"/>
        <w:jc w:val="both"/>
      </w:pPr>
      <w:r>
        <w:t>Содержание практики определяется руководителями программ подго- товки бакалавров на основе ФГОС ВПО с учетом интересов и возможностей выпускающей кафедры.</w:t>
      </w:r>
    </w:p>
    <w:p w:rsidR="00EC4801" w:rsidRDefault="003A5AAE">
      <w:pPr>
        <w:pStyle w:val="a3"/>
        <w:ind w:right="461" w:firstLine="566"/>
        <w:jc w:val="both"/>
      </w:pPr>
      <w:r>
        <w:t>Программа практики увязана с возможностью последующей деятельно- сти лиц, оканчивающих бакалавриат, в</w:t>
      </w:r>
      <w:r>
        <w:t xml:space="preserve"> том числе и на кафедрах высшего учебного заведения.</w:t>
      </w:r>
    </w:p>
    <w:p w:rsidR="00EC4801" w:rsidRDefault="003A5AAE">
      <w:pPr>
        <w:pStyle w:val="a3"/>
        <w:ind w:right="465" w:firstLine="707"/>
        <w:jc w:val="both"/>
      </w:pPr>
      <w:r>
        <w:t>Прохождение производственной практики является необходимой ос- новой для последующего изучения курсов</w:t>
      </w:r>
      <w:r>
        <w:rPr>
          <w:spacing w:val="55"/>
        </w:rPr>
        <w:t xml:space="preserve"> </w:t>
      </w:r>
      <w:r>
        <w:t>«Рекультивация и мелиорация»,</w:t>
      </w:r>
    </w:p>
    <w:p w:rsidR="00EC4801" w:rsidRDefault="003A5AAE">
      <w:pPr>
        <w:pStyle w:val="a3"/>
        <w:ind w:right="466"/>
        <w:jc w:val="both"/>
      </w:pPr>
      <w:r>
        <w:t>«Экологическая экспертиза и ОВОС», «Системы обеспечения экологической б</w:t>
      </w:r>
      <w:r>
        <w:t>езопасности», «Обращение с отходами», «Экологическое нормирование и техническое регулирование», «Промышленная экология», «Экологическое проектирование».</w:t>
      </w:r>
    </w:p>
    <w:p w:rsidR="00EC4801" w:rsidRDefault="003A5AAE">
      <w:pPr>
        <w:pStyle w:val="a3"/>
        <w:ind w:right="459" w:firstLine="566"/>
        <w:jc w:val="both"/>
      </w:pPr>
      <w:r>
        <w:t>В период практики студенты подчиняются правилам внутреннего распо- рядка университета и предприятий, на</w:t>
      </w:r>
      <w:r>
        <w:t xml:space="preserve"> территории которых осуществляется практика, и требованиям техники безопасности, установленным на предпри- ятиях. Методическое руководство практикой осуществляется лицом, ответст- венным за проведение практики по месту ее прохождения. Непосредственное руко</w:t>
      </w:r>
      <w:r>
        <w:t>водство и контроль за выполнением плана практики студента осуществ- ляется научным руководителем практики. Руководитель практики: - согласо- вывает программу производственной практики с руководителем ООП ВПО; - проводит необходимые организационные мероприя</w:t>
      </w:r>
      <w:r>
        <w:t>тия по выполнению про- граммы практики; - осуществляет постановку задач по самостоятельной ра- боте студентов в период практики; - осуществляет аттестацию студентов по результатам практики.</w:t>
      </w:r>
    </w:p>
    <w:p w:rsidR="00EC4801" w:rsidRDefault="00EC4801">
      <w:pPr>
        <w:pStyle w:val="a3"/>
        <w:spacing w:before="11"/>
        <w:ind w:left="0"/>
        <w:rPr>
          <w:sz w:val="27"/>
        </w:rPr>
      </w:pPr>
    </w:p>
    <w:p w:rsidR="00EC4801" w:rsidRDefault="003A5AAE">
      <w:pPr>
        <w:spacing w:line="321" w:lineRule="exact"/>
        <w:ind w:left="1248"/>
        <w:jc w:val="both"/>
        <w:rPr>
          <w:b/>
          <w:sz w:val="28"/>
        </w:rPr>
      </w:pPr>
      <w:r>
        <w:rPr>
          <w:sz w:val="28"/>
        </w:rPr>
        <w:t xml:space="preserve">В период прохождения производственной практики </w:t>
      </w:r>
      <w:r>
        <w:rPr>
          <w:b/>
          <w:sz w:val="28"/>
        </w:rPr>
        <w:t>студент должен: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оз</w:t>
      </w:r>
      <w:r>
        <w:rPr>
          <w:sz w:val="28"/>
        </w:rPr>
        <w:t>накомиться с федеральным государственным образовательным стандартом и рабочим учебным планом по основной образовательной</w:t>
      </w:r>
      <w:r>
        <w:rPr>
          <w:spacing w:val="-11"/>
          <w:sz w:val="28"/>
        </w:rPr>
        <w:t xml:space="preserve"> </w:t>
      </w:r>
      <w:r>
        <w:rPr>
          <w:sz w:val="28"/>
        </w:rPr>
        <w:t>программе;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3"/>
        </w:tabs>
        <w:ind w:right="463"/>
        <w:rPr>
          <w:sz w:val="28"/>
        </w:rPr>
      </w:pPr>
      <w:r>
        <w:rPr>
          <w:sz w:val="28"/>
        </w:rPr>
        <w:t>овладеть навыками самостоятельного изучения теоретического материала с использованием Internet-ресурсов, информационных баз,</w:t>
      </w:r>
      <w:r>
        <w:rPr>
          <w:sz w:val="28"/>
        </w:rPr>
        <w:t xml:space="preserve"> методических раз- работок, специальной учебной и 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литературы;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3"/>
        </w:tabs>
        <w:spacing w:line="342" w:lineRule="exact"/>
        <w:ind w:hanging="361"/>
        <w:rPr>
          <w:sz w:val="28"/>
        </w:rPr>
      </w:pPr>
      <w:r>
        <w:rPr>
          <w:sz w:val="28"/>
        </w:rPr>
        <w:t>научиться разрабатывать и использовать графическую</w:t>
      </w:r>
      <w:r>
        <w:rPr>
          <w:spacing w:val="-9"/>
          <w:sz w:val="28"/>
        </w:rPr>
        <w:t xml:space="preserve"> </w:t>
      </w:r>
      <w:r>
        <w:rPr>
          <w:sz w:val="28"/>
        </w:rPr>
        <w:t>документацию;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3"/>
        </w:tabs>
        <w:ind w:right="461"/>
        <w:rPr>
          <w:sz w:val="28"/>
        </w:rPr>
      </w:pPr>
      <w:r>
        <w:rPr>
          <w:sz w:val="28"/>
        </w:rPr>
        <w:t>овладеть практическими навыками работы с основными нормативными правовыми актами в сфере охраны окружающей среды и обеспе</w:t>
      </w:r>
      <w:r>
        <w:rPr>
          <w:sz w:val="28"/>
        </w:rPr>
        <w:t>чения техно- сферной</w:t>
      </w:r>
      <w:r>
        <w:rPr>
          <w:spacing w:val="-4"/>
          <w:sz w:val="28"/>
        </w:rPr>
        <w:t xml:space="preserve"> </w:t>
      </w:r>
      <w:r>
        <w:rPr>
          <w:sz w:val="28"/>
        </w:rPr>
        <w:t>безопасности;</w:t>
      </w:r>
    </w:p>
    <w:p w:rsidR="00EC4801" w:rsidRDefault="00EC4801">
      <w:pPr>
        <w:jc w:val="both"/>
        <w:rPr>
          <w:sz w:val="28"/>
        </w:rPr>
        <w:sectPr w:rsidR="00EC4801">
          <w:pgSz w:w="11910" w:h="16840"/>
          <w:pgMar w:top="1560" w:right="380" w:bottom="1160" w:left="1020" w:header="0" w:footer="978" w:gutter="0"/>
          <w:cols w:space="720"/>
        </w:sectPr>
      </w:pPr>
    </w:p>
    <w:p w:rsidR="00EC4801" w:rsidRDefault="003A5AAE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86"/>
        <w:ind w:hanging="361"/>
        <w:jc w:val="left"/>
        <w:rPr>
          <w:sz w:val="28"/>
        </w:rPr>
      </w:pPr>
      <w:r>
        <w:rPr>
          <w:sz w:val="28"/>
        </w:rPr>
        <w:lastRenderedPageBreak/>
        <w:t>изучить методики анализа взаимодействия человека со средой</w:t>
      </w:r>
      <w:r>
        <w:rPr>
          <w:spacing w:val="-7"/>
          <w:sz w:val="28"/>
        </w:rPr>
        <w:t xml:space="preserve"> </w:t>
      </w:r>
      <w:r>
        <w:rPr>
          <w:sz w:val="28"/>
        </w:rPr>
        <w:t>обитания;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before="1"/>
        <w:ind w:hanging="361"/>
        <w:jc w:val="left"/>
        <w:rPr>
          <w:sz w:val="28"/>
        </w:rPr>
      </w:pPr>
      <w:r>
        <w:rPr>
          <w:sz w:val="28"/>
        </w:rPr>
        <w:t>овладеть навыками работы с контрольно-измерительными</w:t>
      </w:r>
      <w:r>
        <w:rPr>
          <w:spacing w:val="-9"/>
          <w:sz w:val="28"/>
        </w:rPr>
        <w:t xml:space="preserve"> </w:t>
      </w:r>
      <w:r>
        <w:rPr>
          <w:sz w:val="28"/>
        </w:rPr>
        <w:t>приборами;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spacing w:line="342" w:lineRule="exact"/>
        <w:ind w:hanging="361"/>
        <w:jc w:val="left"/>
        <w:rPr>
          <w:sz w:val="28"/>
        </w:rPr>
      </w:pPr>
      <w:r>
        <w:rPr>
          <w:sz w:val="28"/>
        </w:rPr>
        <w:t>принимать участие в составе коллектива при инженерных</w:t>
      </w:r>
      <w:r>
        <w:rPr>
          <w:spacing w:val="-11"/>
          <w:sz w:val="28"/>
        </w:rPr>
        <w:t xml:space="preserve"> </w:t>
      </w:r>
      <w:r>
        <w:rPr>
          <w:sz w:val="28"/>
        </w:rPr>
        <w:t>разработках;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71"/>
        <w:jc w:val="left"/>
        <w:rPr>
          <w:sz w:val="28"/>
        </w:rPr>
      </w:pPr>
      <w:r>
        <w:rPr>
          <w:sz w:val="28"/>
        </w:rPr>
        <w:t>принимать участие в эксплуатации средств защиты окружающей среды и человека,</w:t>
      </w:r>
    </w:p>
    <w:p w:rsidR="00EC4801" w:rsidRDefault="003A5AAE">
      <w:pPr>
        <w:pStyle w:val="a4"/>
        <w:numPr>
          <w:ilvl w:val="0"/>
          <w:numId w:val="8"/>
        </w:numPr>
        <w:tabs>
          <w:tab w:val="left" w:pos="681"/>
          <w:tab w:val="left" w:pos="683"/>
        </w:tabs>
        <w:ind w:right="468"/>
        <w:jc w:val="left"/>
        <w:rPr>
          <w:sz w:val="28"/>
        </w:rPr>
      </w:pPr>
      <w:r>
        <w:rPr>
          <w:sz w:val="28"/>
        </w:rPr>
        <w:t>научиться организации технического обслуживания средств защиты окру- жающей среды и</w:t>
      </w:r>
      <w:r>
        <w:rPr>
          <w:spacing w:val="-1"/>
          <w:sz w:val="28"/>
        </w:rPr>
        <w:t xml:space="preserve"> </w:t>
      </w:r>
      <w:r>
        <w:rPr>
          <w:sz w:val="28"/>
        </w:rPr>
        <w:t>человека.</w:t>
      </w:r>
    </w:p>
    <w:p w:rsidR="00EC4801" w:rsidRDefault="00EC4801">
      <w:pPr>
        <w:pStyle w:val="a3"/>
        <w:spacing w:before="4"/>
        <w:ind w:left="0"/>
      </w:pPr>
    </w:p>
    <w:p w:rsidR="00EC4801" w:rsidRDefault="003A5AAE">
      <w:pPr>
        <w:pStyle w:val="Heading1"/>
        <w:numPr>
          <w:ilvl w:val="0"/>
          <w:numId w:val="7"/>
        </w:numPr>
        <w:tabs>
          <w:tab w:val="left" w:pos="1441"/>
        </w:tabs>
        <w:spacing w:line="319" w:lineRule="exact"/>
        <w:ind w:hanging="306"/>
        <w:jc w:val="left"/>
      </w:pPr>
      <w:r>
        <w:t>ФОРМЫ ОТЧЕТНОСТИ ПО</w:t>
      </w:r>
      <w:r>
        <w:rPr>
          <w:spacing w:val="-2"/>
        </w:rPr>
        <w:t xml:space="preserve"> </w:t>
      </w:r>
      <w:r>
        <w:t>ПРАКТИКЕ</w:t>
      </w:r>
    </w:p>
    <w:p w:rsidR="00EC4801" w:rsidRDefault="003A5AAE">
      <w:pPr>
        <w:spacing w:line="319" w:lineRule="exact"/>
        <w:ind w:left="1135"/>
        <w:jc w:val="both"/>
        <w:rPr>
          <w:b/>
          <w:sz w:val="28"/>
        </w:rPr>
      </w:pPr>
      <w:r>
        <w:rPr>
          <w:sz w:val="28"/>
        </w:rPr>
        <w:t xml:space="preserve">Рабочая программа практики </w:t>
      </w:r>
      <w:r>
        <w:rPr>
          <w:b/>
          <w:sz w:val="28"/>
        </w:rPr>
        <w:t>Б5.П.1 «Производственная практика»</w:t>
      </w:r>
    </w:p>
    <w:p w:rsidR="00EC4801" w:rsidRDefault="003A5AAE">
      <w:pPr>
        <w:pStyle w:val="a3"/>
        <w:spacing w:line="322" w:lineRule="exact"/>
        <w:jc w:val="both"/>
      </w:pPr>
      <w:r>
        <w:t>предусматривает дифференцированный зачет по практике.</w:t>
      </w:r>
    </w:p>
    <w:p w:rsidR="00EC4801" w:rsidRDefault="003A5AAE">
      <w:pPr>
        <w:pStyle w:val="a3"/>
        <w:ind w:right="465" w:firstLine="566"/>
        <w:jc w:val="both"/>
      </w:pPr>
      <w:r>
        <w:t>По итогам практики студент предоставляет на кафедру отчет по произ- водственной</w:t>
      </w:r>
      <w:r>
        <w:rPr>
          <w:spacing w:val="69"/>
        </w:rPr>
        <w:t xml:space="preserve"> </w:t>
      </w:r>
      <w:r>
        <w:t>практике.</w:t>
      </w:r>
    </w:p>
    <w:p w:rsidR="00EC4801" w:rsidRDefault="003A5AAE">
      <w:pPr>
        <w:pStyle w:val="a3"/>
        <w:ind w:right="462" w:firstLine="453"/>
        <w:jc w:val="both"/>
      </w:pPr>
      <w:r>
        <w:t>Каждый студент в ходе практики ведет записи всей информации, полу- чаемой на предприятии, свои наблюдения и впечатления. В дальнейшем эти записи редактируются, перепечатываются или переписываются в виде от- дельных глав и разделов, из которых затем формиру</w:t>
      </w:r>
      <w:r>
        <w:t>ется отчет по практике. В дальнейшем обработанные материалы могут служить основой при написании ВКР.</w:t>
      </w:r>
    </w:p>
    <w:p w:rsidR="00EC4801" w:rsidRDefault="003A5AAE">
      <w:pPr>
        <w:pStyle w:val="a3"/>
        <w:ind w:right="464" w:firstLine="707"/>
        <w:jc w:val="both"/>
      </w:pPr>
      <w:r>
        <w:t>В качестве учебно-методического обеспечения самостоятельной рабо- ты студентов на практике должны использоваться:</w:t>
      </w:r>
    </w:p>
    <w:p w:rsidR="00EC4801" w:rsidRDefault="003A5AAE">
      <w:pPr>
        <w:pStyle w:val="a4"/>
        <w:numPr>
          <w:ilvl w:val="0"/>
          <w:numId w:val="6"/>
        </w:numPr>
        <w:tabs>
          <w:tab w:val="left" w:pos="1568"/>
        </w:tabs>
        <w:spacing w:before="1"/>
        <w:ind w:right="462" w:firstLine="707"/>
        <w:rPr>
          <w:sz w:val="28"/>
        </w:rPr>
      </w:pPr>
      <w:r>
        <w:rPr>
          <w:sz w:val="28"/>
        </w:rPr>
        <w:t>нормативные правовые акты, в соответствии</w:t>
      </w:r>
      <w:r>
        <w:rPr>
          <w:sz w:val="28"/>
        </w:rPr>
        <w:t xml:space="preserve"> с которыми осуществля- ет свою деятельность предприятие (организация) – база проведения произ- водственной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EC4801" w:rsidRDefault="003A5AAE">
      <w:pPr>
        <w:pStyle w:val="a4"/>
        <w:numPr>
          <w:ilvl w:val="0"/>
          <w:numId w:val="6"/>
        </w:numPr>
        <w:tabs>
          <w:tab w:val="left" w:pos="1633"/>
        </w:tabs>
        <w:ind w:right="470" w:firstLine="707"/>
        <w:rPr>
          <w:sz w:val="28"/>
        </w:rPr>
      </w:pPr>
      <w:r>
        <w:rPr>
          <w:sz w:val="28"/>
        </w:rPr>
        <w:t>инструктивно-технические документы, в соответствии с которыми осуществляет свою деятельность база</w:t>
      </w:r>
      <w:r>
        <w:rPr>
          <w:spacing w:val="-10"/>
          <w:sz w:val="28"/>
        </w:rPr>
        <w:t xml:space="preserve"> </w:t>
      </w:r>
      <w:r>
        <w:rPr>
          <w:sz w:val="28"/>
        </w:rPr>
        <w:t>практики;</w:t>
      </w:r>
    </w:p>
    <w:p w:rsidR="00EC4801" w:rsidRDefault="003A5AAE">
      <w:pPr>
        <w:pStyle w:val="a4"/>
        <w:numPr>
          <w:ilvl w:val="0"/>
          <w:numId w:val="6"/>
        </w:numPr>
        <w:tabs>
          <w:tab w:val="left" w:pos="1642"/>
        </w:tabs>
        <w:ind w:right="465" w:firstLine="707"/>
        <w:rPr>
          <w:sz w:val="28"/>
        </w:rPr>
      </w:pPr>
      <w:r>
        <w:rPr>
          <w:sz w:val="28"/>
        </w:rPr>
        <w:t xml:space="preserve">отчѐты (научные, технические, </w:t>
      </w:r>
      <w:r>
        <w:rPr>
          <w:sz w:val="28"/>
        </w:rPr>
        <w:t>экономические) базы практики по природоохранной тематике: ОВОС, материалы экологической экспертизы, сведения по природоохранной деятельности и</w:t>
      </w:r>
      <w:r>
        <w:rPr>
          <w:spacing w:val="-6"/>
          <w:sz w:val="28"/>
        </w:rPr>
        <w:t xml:space="preserve"> </w:t>
      </w:r>
      <w:r>
        <w:rPr>
          <w:sz w:val="28"/>
        </w:rPr>
        <w:t>др.</w:t>
      </w:r>
    </w:p>
    <w:p w:rsidR="00EC4801" w:rsidRDefault="003A5AAE">
      <w:pPr>
        <w:pStyle w:val="a3"/>
        <w:ind w:left="1135"/>
      </w:pPr>
      <w:r>
        <w:t>Отчет готовится и защищается индивидуально.</w:t>
      </w:r>
    </w:p>
    <w:p w:rsidR="00EC4801" w:rsidRDefault="003A5AAE">
      <w:pPr>
        <w:pStyle w:val="a3"/>
        <w:ind w:right="568" w:firstLine="453"/>
      </w:pPr>
      <w:r>
        <w:t>Текст отчета (в машинописном виде) сопровождается зарисовками, сх</w:t>
      </w:r>
      <w:r>
        <w:t>е- мами и фотографиями.</w:t>
      </w:r>
    </w:p>
    <w:p w:rsidR="00EC4801" w:rsidRDefault="003A5AAE">
      <w:pPr>
        <w:pStyle w:val="a3"/>
        <w:spacing w:line="321" w:lineRule="exact"/>
        <w:ind w:left="1135"/>
      </w:pPr>
      <w:r>
        <w:t>Отчет должен состоять из введения, основной части и заключения.</w:t>
      </w:r>
    </w:p>
    <w:p w:rsidR="00EC4801" w:rsidRDefault="003A5AAE">
      <w:pPr>
        <w:pStyle w:val="a3"/>
        <w:ind w:right="459" w:firstLine="707"/>
        <w:jc w:val="both"/>
      </w:pPr>
      <w:r>
        <w:t>Во введении указывается место, время прохождения практики и ее ос- новные цели. В основной части излагается вся информация, полученная при работе на предприятии или в у</w:t>
      </w:r>
      <w:r>
        <w:t>ниверситете, а также самостоятельно найден- ная студентами в литературе и по Интернету. Заключение должно содержать собственные выводы и впечатления студента о состоянии и решении изучен- ных на практике проблем. Отчет также должен включать графики и расче</w:t>
      </w:r>
      <w:r>
        <w:t>ты, полученные в ходе прохождения практики.</w:t>
      </w:r>
    </w:p>
    <w:p w:rsidR="00EC4801" w:rsidRDefault="003A5AAE">
      <w:pPr>
        <w:pStyle w:val="a3"/>
        <w:spacing w:before="2"/>
        <w:ind w:right="461" w:firstLine="707"/>
        <w:jc w:val="both"/>
      </w:pPr>
      <w:r>
        <w:t>Практика завершается сдачей дифференцированного зачета. Основани- ем для допуска к зачету являются отчет по практике и положительное заклю- чение руководителя практики. В ходе защиты оцениваются содержание и прав</w:t>
      </w:r>
      <w:r>
        <w:t>ильность оформления студентами отчета и дневника по практике, ответы</w:t>
      </w:r>
    </w:p>
    <w:p w:rsidR="00EC4801" w:rsidRDefault="00EC4801">
      <w:pPr>
        <w:jc w:val="both"/>
        <w:sectPr w:rsidR="00EC4801">
          <w:pgSz w:w="11910" w:h="16840"/>
          <w:pgMar w:top="1020" w:right="380" w:bottom="1240" w:left="1020" w:header="0" w:footer="978" w:gutter="0"/>
          <w:cols w:space="720"/>
        </w:sectPr>
      </w:pPr>
    </w:p>
    <w:p w:rsidR="00EC4801" w:rsidRDefault="003A5AAE">
      <w:pPr>
        <w:pStyle w:val="a3"/>
        <w:spacing w:before="67"/>
      </w:pPr>
      <w:r>
        <w:lastRenderedPageBreak/>
        <w:t>на вопросы.</w:t>
      </w:r>
    </w:p>
    <w:p w:rsidR="00EC4801" w:rsidRDefault="003A5AAE">
      <w:pPr>
        <w:pStyle w:val="a3"/>
        <w:spacing w:before="3"/>
        <w:ind w:right="568" w:firstLine="453"/>
      </w:pPr>
      <w:r>
        <w:t>Практика считается завершенной только после успешной защиты отчета и получения студентом зачета (с оценкой) по выполненной</w:t>
      </w:r>
      <w:r>
        <w:rPr>
          <w:spacing w:val="-7"/>
        </w:rPr>
        <w:t xml:space="preserve"> </w:t>
      </w:r>
      <w:r>
        <w:t>работе.</w:t>
      </w:r>
    </w:p>
    <w:p w:rsidR="00EC4801" w:rsidRDefault="00EC4801">
      <w:pPr>
        <w:pStyle w:val="a3"/>
        <w:spacing w:before="3"/>
        <w:ind w:left="0"/>
      </w:pPr>
    </w:p>
    <w:p w:rsidR="00EC4801" w:rsidRDefault="003A5AAE">
      <w:pPr>
        <w:pStyle w:val="Heading1"/>
        <w:ind w:left="3346" w:right="568" w:hanging="2101"/>
      </w:pPr>
      <w:r>
        <w:t>ТРЕБОВАНИЯ К СОДЕРЖАНИЮ И ОФОРМЛЕНИЮ ОТЧЕТА О ПРОХОЖДЕНИИ ПРАКТИКИ</w:t>
      </w:r>
    </w:p>
    <w:p w:rsidR="00EC4801" w:rsidRDefault="00EC4801">
      <w:pPr>
        <w:pStyle w:val="a3"/>
        <w:spacing w:before="8"/>
        <w:ind w:left="0"/>
        <w:rPr>
          <w:b/>
          <w:sz w:val="27"/>
        </w:rPr>
      </w:pPr>
    </w:p>
    <w:p w:rsidR="00EC4801" w:rsidRDefault="003A5AAE">
      <w:pPr>
        <w:pStyle w:val="a3"/>
        <w:spacing w:line="322" w:lineRule="exact"/>
        <w:ind w:left="1135"/>
        <w:jc w:val="both"/>
      </w:pPr>
      <w:r>
        <w:t>Основные требования, предъявляемые к оформлению отчета по практике:</w:t>
      </w:r>
    </w:p>
    <w:p w:rsidR="00EC4801" w:rsidRDefault="003A5AAE">
      <w:pPr>
        <w:pStyle w:val="a4"/>
        <w:numPr>
          <w:ilvl w:val="0"/>
          <w:numId w:val="5"/>
        </w:numPr>
        <w:tabs>
          <w:tab w:val="left" w:pos="1354"/>
        </w:tabs>
        <w:ind w:right="462" w:firstLine="453"/>
        <w:rPr>
          <w:sz w:val="28"/>
        </w:rPr>
      </w:pPr>
      <w:r>
        <w:rPr>
          <w:sz w:val="28"/>
        </w:rPr>
        <w:t>отчет должен быть отпечатан через 1,5 интервала шрифт Times New Roman, номер 14 pt; размеры полей: верхнее и нижнее 2 см</w:t>
      </w:r>
      <w:r>
        <w:rPr>
          <w:sz w:val="28"/>
        </w:rPr>
        <w:t xml:space="preserve">, левое 3 см, </w:t>
      </w:r>
      <w:r>
        <w:rPr>
          <w:spacing w:val="2"/>
          <w:sz w:val="28"/>
        </w:rPr>
        <w:t xml:space="preserve">пра- </w:t>
      </w:r>
      <w:r>
        <w:rPr>
          <w:sz w:val="28"/>
        </w:rPr>
        <w:t>вое 1,5 см;</w:t>
      </w:r>
    </w:p>
    <w:p w:rsidR="00EC4801" w:rsidRDefault="003A5AAE">
      <w:pPr>
        <w:pStyle w:val="a4"/>
        <w:numPr>
          <w:ilvl w:val="0"/>
          <w:numId w:val="5"/>
        </w:numPr>
        <w:tabs>
          <w:tab w:val="left" w:pos="1299"/>
        </w:tabs>
        <w:spacing w:line="321" w:lineRule="exact"/>
        <w:ind w:left="1298" w:hanging="164"/>
        <w:rPr>
          <w:sz w:val="28"/>
        </w:rPr>
      </w:pPr>
      <w:r>
        <w:rPr>
          <w:sz w:val="28"/>
        </w:rPr>
        <w:t>рекомендуемый объем отчета 25−30 страниц машинописного</w:t>
      </w:r>
      <w:r>
        <w:rPr>
          <w:spacing w:val="-6"/>
          <w:sz w:val="28"/>
        </w:rPr>
        <w:t xml:space="preserve"> </w:t>
      </w:r>
      <w:r>
        <w:rPr>
          <w:sz w:val="28"/>
        </w:rPr>
        <w:t>текста;</w:t>
      </w:r>
    </w:p>
    <w:p w:rsidR="00EC4801" w:rsidRDefault="003A5AAE">
      <w:pPr>
        <w:pStyle w:val="a4"/>
        <w:numPr>
          <w:ilvl w:val="0"/>
          <w:numId w:val="5"/>
        </w:numPr>
        <w:tabs>
          <w:tab w:val="left" w:pos="1395"/>
        </w:tabs>
        <w:spacing w:line="242" w:lineRule="auto"/>
        <w:ind w:right="467" w:firstLine="523"/>
        <w:rPr>
          <w:sz w:val="28"/>
        </w:rPr>
      </w:pPr>
      <w:r>
        <w:rPr>
          <w:sz w:val="28"/>
        </w:rPr>
        <w:t>в отчет могут быть включены приложения, объемом не более 20 стра- ниц, которые не входят в общее количество страниц</w:t>
      </w:r>
      <w:r>
        <w:rPr>
          <w:spacing w:val="-13"/>
          <w:sz w:val="28"/>
        </w:rPr>
        <w:t xml:space="preserve"> </w:t>
      </w:r>
      <w:r>
        <w:rPr>
          <w:sz w:val="28"/>
        </w:rPr>
        <w:t>отчета;</w:t>
      </w:r>
    </w:p>
    <w:p w:rsidR="00EC4801" w:rsidRDefault="003A5AAE">
      <w:pPr>
        <w:pStyle w:val="a4"/>
        <w:numPr>
          <w:ilvl w:val="0"/>
          <w:numId w:val="5"/>
        </w:numPr>
        <w:tabs>
          <w:tab w:val="left" w:pos="1335"/>
        </w:tabs>
        <w:ind w:right="460" w:firstLine="453"/>
        <w:rPr>
          <w:sz w:val="28"/>
        </w:rPr>
      </w:pPr>
      <w:r>
        <w:rPr>
          <w:sz w:val="28"/>
        </w:rPr>
        <w:t>отчет должен быть иллюстрирован рисунк</w:t>
      </w:r>
      <w:r>
        <w:rPr>
          <w:sz w:val="28"/>
        </w:rPr>
        <w:t>ами, таблицами, графиками, схемами и т. п. Студент представляет отчет в сброшюрованном виде ответст- венному за проведение первой учебной практики</w:t>
      </w:r>
      <w:r>
        <w:rPr>
          <w:spacing w:val="-10"/>
          <w:sz w:val="28"/>
        </w:rPr>
        <w:t xml:space="preserve"> </w:t>
      </w:r>
      <w:r>
        <w:rPr>
          <w:sz w:val="28"/>
        </w:rPr>
        <w:t>преподавателю.</w:t>
      </w:r>
    </w:p>
    <w:p w:rsidR="00EC4801" w:rsidRDefault="00EC4801">
      <w:pPr>
        <w:pStyle w:val="a3"/>
        <w:spacing w:before="10"/>
        <w:ind w:left="0"/>
        <w:rPr>
          <w:sz w:val="27"/>
        </w:rPr>
      </w:pPr>
    </w:p>
    <w:p w:rsidR="00EC4801" w:rsidRDefault="003A5AAE">
      <w:pPr>
        <w:pStyle w:val="Heading1"/>
        <w:numPr>
          <w:ilvl w:val="0"/>
          <w:numId w:val="7"/>
        </w:numPr>
        <w:tabs>
          <w:tab w:val="left" w:pos="1388"/>
        </w:tabs>
        <w:ind w:left="682" w:right="744" w:firstLine="400"/>
        <w:jc w:val="left"/>
      </w:pPr>
      <w:r>
        <w:t>ФОНД ОЦЕНОЧНЫХ СРЕДСТВ ДЛЯ ПРОВЕДЕНИЯ ПРОМЕ- ЖУТОЧНОЙ АТТЕСТАЦИИ ПО ИТОГАМ ОСВОЕНИЯ</w:t>
      </w:r>
      <w:r>
        <w:rPr>
          <w:spacing w:val="-12"/>
        </w:rPr>
        <w:t xml:space="preserve"> </w:t>
      </w:r>
      <w:r>
        <w:t>ПРАКТИКИ</w:t>
      </w:r>
    </w:p>
    <w:p w:rsidR="00EC4801" w:rsidRDefault="00EC4801">
      <w:pPr>
        <w:pStyle w:val="a3"/>
        <w:spacing w:before="8"/>
        <w:ind w:left="0"/>
        <w:rPr>
          <w:b/>
          <w:sz w:val="27"/>
        </w:rPr>
      </w:pPr>
    </w:p>
    <w:p w:rsidR="00EC4801" w:rsidRDefault="003A5AAE">
      <w:pPr>
        <w:pStyle w:val="a3"/>
        <w:spacing w:line="321" w:lineRule="exact"/>
        <w:ind w:left="1390"/>
      </w:pPr>
      <w:r>
        <w:t>Контроль студентов осуществляется в виде:</w:t>
      </w:r>
    </w:p>
    <w:p w:rsidR="00EC4801" w:rsidRDefault="003A5AAE">
      <w:pPr>
        <w:pStyle w:val="a4"/>
        <w:numPr>
          <w:ilvl w:val="0"/>
          <w:numId w:val="4"/>
        </w:numPr>
        <w:tabs>
          <w:tab w:val="left" w:pos="681"/>
          <w:tab w:val="left" w:pos="683"/>
        </w:tabs>
        <w:spacing w:line="342" w:lineRule="exact"/>
        <w:ind w:hanging="568"/>
        <w:jc w:val="left"/>
        <w:rPr>
          <w:sz w:val="28"/>
        </w:rPr>
      </w:pPr>
      <w:r>
        <w:rPr>
          <w:sz w:val="28"/>
        </w:rPr>
        <w:t>итогового контроля (дифференцированного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зачета).</w:t>
      </w:r>
    </w:p>
    <w:p w:rsidR="00EC4801" w:rsidRDefault="00EC4801">
      <w:pPr>
        <w:pStyle w:val="a3"/>
        <w:spacing w:before="1"/>
        <w:ind w:left="0"/>
      </w:pPr>
    </w:p>
    <w:p w:rsidR="00EC4801" w:rsidRDefault="003A5AAE">
      <w:pPr>
        <w:ind w:left="1361"/>
        <w:rPr>
          <w:b/>
          <w:sz w:val="28"/>
        </w:rPr>
      </w:pPr>
      <w:r>
        <w:rPr>
          <w:i/>
          <w:sz w:val="28"/>
        </w:rPr>
        <w:t xml:space="preserve">Аннотация оценочных средств по </w:t>
      </w:r>
      <w:r>
        <w:rPr>
          <w:sz w:val="28"/>
        </w:rPr>
        <w:t xml:space="preserve">производственной практике </w:t>
      </w:r>
      <w:r>
        <w:rPr>
          <w:b/>
          <w:sz w:val="28"/>
        </w:rPr>
        <w:t>Б5.П.1</w:t>
      </w:r>
    </w:p>
    <w:p w:rsidR="00EC4801" w:rsidRDefault="003A5AAE">
      <w:pPr>
        <w:pStyle w:val="Heading1"/>
        <w:spacing w:before="4"/>
        <w:ind w:left="1688" w:right="1475"/>
        <w:jc w:val="center"/>
      </w:pPr>
      <w:r>
        <w:t>«Производственная практика»</w:t>
      </w:r>
    </w:p>
    <w:p w:rsidR="00EC4801" w:rsidRDefault="00EC4801">
      <w:pPr>
        <w:pStyle w:val="a3"/>
        <w:spacing w:before="6"/>
        <w:ind w:left="0"/>
        <w:rPr>
          <w:b/>
          <w:sz w:val="27"/>
        </w:rPr>
      </w:pPr>
    </w:p>
    <w:p w:rsidR="00EC4801" w:rsidRDefault="003A5AAE">
      <w:pPr>
        <w:pStyle w:val="a3"/>
        <w:ind w:right="461" w:firstLine="707"/>
        <w:jc w:val="both"/>
      </w:pPr>
      <w:r>
        <w:t>Программой второй учебной практики предусмотрены следующие ви- ды теку</w:t>
      </w:r>
      <w:r>
        <w:t>щего контроля успеваемости (промежуточной аттестации), формы оценочных средств и критерии оценивания формируемых общекультурных и профессиональных компетенций:</w:t>
      </w:r>
    </w:p>
    <w:p w:rsidR="00EC4801" w:rsidRDefault="003A5AAE">
      <w:pPr>
        <w:pStyle w:val="a3"/>
        <w:spacing w:before="2" w:after="7"/>
        <w:ind w:left="0" w:right="464"/>
        <w:jc w:val="right"/>
      </w:pPr>
      <w:r>
        <w:t>Таблица 6</w:t>
      </w: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EC4801">
        <w:trPr>
          <w:trHeight w:val="827"/>
        </w:trPr>
        <w:tc>
          <w:tcPr>
            <w:tcW w:w="2309" w:type="dxa"/>
          </w:tcPr>
          <w:p w:rsidR="00EC4801" w:rsidRDefault="00EC480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C4801" w:rsidRDefault="003A5AAE">
            <w:pPr>
              <w:pStyle w:val="TableParagraph"/>
              <w:spacing w:before="1"/>
              <w:ind w:left="0" w:right="87"/>
              <w:jc w:val="right"/>
              <w:rPr>
                <w:b/>
                <w:sz w:val="24"/>
              </w:rPr>
            </w:pPr>
            <w:r>
              <w:rPr>
                <w:b/>
                <w:sz w:val="24"/>
              </w:rPr>
              <w:t>Виды контроля</w:t>
            </w:r>
          </w:p>
        </w:tc>
        <w:tc>
          <w:tcPr>
            <w:tcW w:w="1843" w:type="dxa"/>
          </w:tcPr>
          <w:p w:rsidR="00EC4801" w:rsidRDefault="003A5AAE">
            <w:pPr>
              <w:pStyle w:val="TableParagraph"/>
              <w:ind w:left="316" w:right="283" w:firstLine="398"/>
              <w:rPr>
                <w:b/>
                <w:sz w:val="24"/>
              </w:rPr>
            </w:pPr>
            <w:r>
              <w:rPr>
                <w:b/>
                <w:sz w:val="24"/>
              </w:rPr>
              <w:t>Формы оценочных</w:t>
            </w:r>
          </w:p>
          <w:p w:rsidR="00EC4801" w:rsidRDefault="003A5AAE">
            <w:pPr>
              <w:pStyle w:val="TableParagraph"/>
              <w:spacing w:line="259" w:lineRule="exact"/>
              <w:ind w:left="508"/>
              <w:rPr>
                <w:b/>
                <w:sz w:val="24"/>
              </w:rPr>
            </w:pPr>
            <w:r>
              <w:rPr>
                <w:b/>
                <w:sz w:val="24"/>
              </w:rPr>
              <w:t>средств</w:t>
            </w:r>
          </w:p>
        </w:tc>
        <w:tc>
          <w:tcPr>
            <w:tcW w:w="5286" w:type="dxa"/>
          </w:tcPr>
          <w:p w:rsidR="00EC4801" w:rsidRDefault="00EC4801">
            <w:pPr>
              <w:pStyle w:val="TableParagraph"/>
              <w:spacing w:before="7"/>
              <w:ind w:left="0"/>
              <w:rPr>
                <w:sz w:val="23"/>
              </w:rPr>
            </w:pPr>
          </w:p>
          <w:p w:rsidR="00EC4801" w:rsidRDefault="003A5AAE">
            <w:pPr>
              <w:pStyle w:val="TableParagraph"/>
              <w:spacing w:before="1"/>
              <w:ind w:left="1620"/>
              <w:rPr>
                <w:b/>
                <w:sz w:val="24"/>
              </w:rPr>
            </w:pPr>
            <w:r>
              <w:rPr>
                <w:b/>
                <w:sz w:val="24"/>
              </w:rPr>
              <w:t>Критерии оценивания</w:t>
            </w:r>
          </w:p>
        </w:tc>
      </w:tr>
      <w:tr w:rsidR="00EC4801">
        <w:trPr>
          <w:trHeight w:val="275"/>
        </w:trPr>
        <w:tc>
          <w:tcPr>
            <w:tcW w:w="2309" w:type="dxa"/>
          </w:tcPr>
          <w:p w:rsidR="00EC4801" w:rsidRDefault="003A5AAE">
            <w:pPr>
              <w:pStyle w:val="TableParagraph"/>
              <w:spacing w:line="255" w:lineRule="exact"/>
              <w:ind w:left="0" w:right="75"/>
              <w:jc w:val="right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Текущий контроль:</w:t>
            </w:r>
          </w:p>
        </w:tc>
        <w:tc>
          <w:tcPr>
            <w:tcW w:w="1843" w:type="dxa"/>
          </w:tcPr>
          <w:p w:rsidR="00EC4801" w:rsidRDefault="00EC4801">
            <w:pPr>
              <w:pStyle w:val="TableParagraph"/>
              <w:ind w:left="0"/>
              <w:rPr>
                <w:sz w:val="20"/>
              </w:rPr>
            </w:pPr>
          </w:p>
        </w:tc>
        <w:tc>
          <w:tcPr>
            <w:tcW w:w="5286" w:type="dxa"/>
          </w:tcPr>
          <w:p w:rsidR="00EC4801" w:rsidRDefault="00EC4801">
            <w:pPr>
              <w:pStyle w:val="TableParagraph"/>
              <w:ind w:left="0"/>
              <w:rPr>
                <w:sz w:val="20"/>
              </w:rPr>
            </w:pPr>
          </w:p>
        </w:tc>
      </w:tr>
      <w:tr w:rsidR="00EC4801">
        <w:trPr>
          <w:trHeight w:val="553"/>
        </w:trPr>
        <w:tc>
          <w:tcPr>
            <w:tcW w:w="2309" w:type="dxa"/>
          </w:tcPr>
          <w:p w:rsidR="00EC4801" w:rsidRDefault="003A5AAE">
            <w:pPr>
              <w:pStyle w:val="TableParagraph"/>
              <w:spacing w:before="2" w:line="276" w:lineRule="exact"/>
              <w:ind w:left="450" w:right="202" w:hanging="221"/>
              <w:rPr>
                <w:b/>
                <w:i/>
                <w:sz w:val="24"/>
              </w:rPr>
            </w:pPr>
            <w:r>
              <w:rPr>
                <w:b/>
                <w:i/>
                <w:sz w:val="24"/>
              </w:rPr>
              <w:t>Промежуточная аттестация</w:t>
            </w:r>
          </w:p>
        </w:tc>
        <w:tc>
          <w:tcPr>
            <w:tcW w:w="1843" w:type="dxa"/>
          </w:tcPr>
          <w:p w:rsidR="00EC4801" w:rsidRDefault="00EC48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EC4801" w:rsidRDefault="00EC4801">
            <w:pPr>
              <w:pStyle w:val="TableParagraph"/>
              <w:ind w:left="0"/>
              <w:rPr>
                <w:sz w:val="26"/>
              </w:rPr>
            </w:pPr>
          </w:p>
        </w:tc>
      </w:tr>
      <w:tr w:rsidR="00EC4801">
        <w:trPr>
          <w:trHeight w:val="2277"/>
        </w:trPr>
        <w:tc>
          <w:tcPr>
            <w:tcW w:w="2309" w:type="dxa"/>
          </w:tcPr>
          <w:p w:rsidR="00EC4801" w:rsidRDefault="003A5AAE">
            <w:pPr>
              <w:pStyle w:val="TableParagraph"/>
              <w:spacing w:line="267" w:lineRule="exact"/>
              <w:ind w:left="760"/>
              <w:rPr>
                <w:sz w:val="24"/>
              </w:rPr>
            </w:pPr>
            <w:r>
              <w:rPr>
                <w:sz w:val="24"/>
              </w:rPr>
              <w:t>Зачет</w:t>
            </w:r>
          </w:p>
          <w:p w:rsidR="00EC4801" w:rsidRDefault="003A5AAE">
            <w:pPr>
              <w:pStyle w:val="TableParagraph"/>
              <w:ind w:left="760"/>
              <w:rPr>
                <w:sz w:val="24"/>
              </w:rPr>
            </w:pPr>
            <w:r>
              <w:rPr>
                <w:sz w:val="24"/>
              </w:rPr>
              <w:t>(с оценкой)</w:t>
            </w:r>
          </w:p>
        </w:tc>
        <w:tc>
          <w:tcPr>
            <w:tcW w:w="1843" w:type="dxa"/>
          </w:tcPr>
          <w:p w:rsidR="00EC4801" w:rsidRDefault="003A5AAE">
            <w:pPr>
              <w:pStyle w:val="TableParagraph"/>
              <w:ind w:left="38" w:right="197"/>
              <w:rPr>
                <w:sz w:val="24"/>
              </w:rPr>
            </w:pPr>
            <w:r>
              <w:rPr>
                <w:sz w:val="24"/>
              </w:rPr>
              <w:t>Отчет о выпол- нении задания</w:t>
            </w:r>
          </w:p>
        </w:tc>
        <w:tc>
          <w:tcPr>
            <w:tcW w:w="5286" w:type="dxa"/>
          </w:tcPr>
          <w:p w:rsidR="00EC4801" w:rsidRDefault="003A5AAE">
            <w:pPr>
              <w:pStyle w:val="TableParagraph"/>
              <w:ind w:left="38" w:right="24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Отлично:</w:t>
            </w:r>
            <w:r>
              <w:rPr>
                <w:b/>
              </w:rPr>
              <w:t xml:space="preserve"> </w:t>
            </w:r>
            <w:r>
              <w:t>отличное понимание предмета, всесторон- ние знания, отличные умения и владение опытом практической деятельности</w:t>
            </w:r>
          </w:p>
          <w:p w:rsidR="00EC4801" w:rsidRDefault="003A5AAE">
            <w:pPr>
              <w:pStyle w:val="TableParagraph"/>
              <w:ind w:left="38" w:right="19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Хорошо:</w:t>
            </w:r>
            <w:r>
              <w:rPr>
                <w:b/>
              </w:rPr>
              <w:t xml:space="preserve"> </w:t>
            </w:r>
            <w:r>
              <w:t xml:space="preserve">достаточно полное понимание предмета, </w:t>
            </w:r>
            <w:r>
              <w:rPr>
                <w:spacing w:val="2"/>
              </w:rPr>
              <w:t xml:space="preserve">хо- </w:t>
            </w:r>
            <w:r>
              <w:t>рошие знания, умения и опыт практической деятель- ности</w:t>
            </w:r>
          </w:p>
          <w:p w:rsidR="00EC4801" w:rsidRDefault="003A5AAE">
            <w:pPr>
              <w:pStyle w:val="TableParagraph"/>
              <w:spacing w:line="252" w:lineRule="exact"/>
              <w:ind w:left="38"/>
              <w:jc w:val="both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Удовлетворительно:</w:t>
            </w:r>
            <w:r>
              <w:rPr>
                <w:b/>
              </w:rPr>
              <w:t xml:space="preserve"> </w:t>
            </w:r>
            <w:r>
              <w:t>приемлемое понимание предме-</w:t>
            </w:r>
          </w:p>
          <w:p w:rsidR="00EC4801" w:rsidRDefault="003A5AAE">
            <w:pPr>
              <w:pStyle w:val="TableParagraph"/>
              <w:spacing w:line="252" w:lineRule="exact"/>
              <w:ind w:left="38" w:right="21"/>
              <w:jc w:val="both"/>
            </w:pPr>
            <w:r>
              <w:t>та, удовлетворительные знания, умения и опыт прак- тической деятельности</w:t>
            </w:r>
          </w:p>
        </w:tc>
      </w:tr>
    </w:tbl>
    <w:p w:rsidR="00EC4801" w:rsidRDefault="00EC4801">
      <w:pPr>
        <w:spacing w:line="252" w:lineRule="exact"/>
        <w:jc w:val="both"/>
        <w:sectPr w:rsidR="00EC4801">
          <w:pgSz w:w="11910" w:h="16840"/>
          <w:pgMar w:top="1040" w:right="380" w:bottom="1240" w:left="1020" w:header="0" w:footer="978" w:gutter="0"/>
          <w:cols w:space="720"/>
        </w:sectPr>
      </w:pPr>
    </w:p>
    <w:tbl>
      <w:tblPr>
        <w:tblStyle w:val="TableNormal"/>
        <w:tblW w:w="0" w:type="auto"/>
        <w:tblInd w:w="64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2309"/>
        <w:gridCol w:w="1843"/>
        <w:gridCol w:w="5286"/>
      </w:tblGrid>
      <w:tr w:rsidR="00EC4801">
        <w:trPr>
          <w:trHeight w:val="508"/>
        </w:trPr>
        <w:tc>
          <w:tcPr>
            <w:tcW w:w="2309" w:type="dxa"/>
          </w:tcPr>
          <w:p w:rsidR="00EC4801" w:rsidRDefault="00EC48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1843" w:type="dxa"/>
          </w:tcPr>
          <w:p w:rsidR="00EC4801" w:rsidRDefault="00EC4801">
            <w:pPr>
              <w:pStyle w:val="TableParagraph"/>
              <w:ind w:left="0"/>
              <w:rPr>
                <w:sz w:val="26"/>
              </w:rPr>
            </w:pPr>
          </w:p>
        </w:tc>
        <w:tc>
          <w:tcPr>
            <w:tcW w:w="5286" w:type="dxa"/>
          </w:tcPr>
          <w:p w:rsidR="00EC4801" w:rsidRDefault="003A5AAE">
            <w:pPr>
              <w:pStyle w:val="TableParagraph"/>
              <w:spacing w:line="243" w:lineRule="exact"/>
              <w:ind w:left="38"/>
            </w:pPr>
            <w:r>
              <w:rPr>
                <w:spacing w:val="-56"/>
                <w:u w:val="thick"/>
              </w:rPr>
              <w:t xml:space="preserve"> </w:t>
            </w:r>
            <w:r>
              <w:rPr>
                <w:b/>
                <w:u w:val="thick"/>
              </w:rPr>
              <w:t>Неудовлетворительно:</w:t>
            </w:r>
            <w:r>
              <w:rPr>
                <w:b/>
              </w:rPr>
              <w:t xml:space="preserve"> </w:t>
            </w:r>
            <w:r>
              <w:t>Результаты обучения не соот-</w:t>
            </w:r>
          </w:p>
          <w:p w:rsidR="00EC4801" w:rsidRDefault="003A5AAE">
            <w:pPr>
              <w:pStyle w:val="TableParagraph"/>
              <w:spacing w:line="246" w:lineRule="exact"/>
              <w:ind w:left="38"/>
            </w:pPr>
            <w:r>
              <w:t>ветствуют минимально достаточным требованиям</w:t>
            </w:r>
          </w:p>
        </w:tc>
      </w:tr>
    </w:tbl>
    <w:p w:rsidR="00EC4801" w:rsidRDefault="00EC4801">
      <w:pPr>
        <w:pStyle w:val="a3"/>
        <w:spacing w:before="6"/>
        <w:ind w:left="0"/>
        <w:rPr>
          <w:sz w:val="9"/>
        </w:rPr>
      </w:pPr>
    </w:p>
    <w:p w:rsidR="00EC4801" w:rsidRDefault="003A5AAE">
      <w:pPr>
        <w:pStyle w:val="Heading1"/>
        <w:numPr>
          <w:ilvl w:val="0"/>
          <w:numId w:val="7"/>
        </w:numPr>
        <w:tabs>
          <w:tab w:val="left" w:pos="1837"/>
        </w:tabs>
        <w:spacing w:before="89"/>
        <w:ind w:left="1836" w:hanging="306"/>
        <w:jc w:val="left"/>
      </w:pPr>
      <w:r>
        <w:t>УЧЕБНО-МЕТОДИЧЕСКОЕ ОБЕСПЕЧЕНИЕ</w:t>
      </w:r>
      <w:r>
        <w:rPr>
          <w:spacing w:val="-2"/>
        </w:rPr>
        <w:t xml:space="preserve"> </w:t>
      </w:r>
      <w:r>
        <w:t>ПРАКТИКИ</w:t>
      </w:r>
    </w:p>
    <w:p w:rsidR="00EC4801" w:rsidRDefault="00EC4801">
      <w:pPr>
        <w:pStyle w:val="a3"/>
        <w:spacing w:before="1"/>
        <w:ind w:left="0"/>
        <w:rPr>
          <w:b/>
        </w:rPr>
      </w:pPr>
    </w:p>
    <w:p w:rsidR="00EC4801" w:rsidRDefault="003A5AAE">
      <w:pPr>
        <w:spacing w:line="440" w:lineRule="atLeast"/>
        <w:ind w:left="682" w:right="4037" w:firstLine="453"/>
        <w:jc w:val="both"/>
        <w:rPr>
          <w:b/>
          <w:sz w:val="28"/>
        </w:rPr>
      </w:pPr>
      <w:r>
        <w:rPr>
          <w:b/>
          <w:sz w:val="28"/>
        </w:rPr>
        <w:t>8.1. Перечень рекомендуемой литературы а) основная литература: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96"/>
        </w:tabs>
        <w:ind w:right="461" w:firstLine="0"/>
        <w:jc w:val="both"/>
        <w:rPr>
          <w:sz w:val="28"/>
        </w:rPr>
      </w:pPr>
      <w:r>
        <w:rPr>
          <w:sz w:val="28"/>
        </w:rPr>
        <w:t>Федеральные Государственные образовательные стандарты высшего про- фессионального образования (ФГОС ВПО)</w:t>
      </w:r>
      <w:r>
        <w:rPr>
          <w:sz w:val="28"/>
        </w:rPr>
        <w:t>, Учебные планы</w:t>
      </w:r>
      <w:r>
        <w:rPr>
          <w:spacing w:val="-9"/>
          <w:sz w:val="28"/>
        </w:rPr>
        <w:t xml:space="preserve"> </w:t>
      </w:r>
      <w:r>
        <w:rPr>
          <w:sz w:val="28"/>
        </w:rPr>
        <w:t>(УП)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1047"/>
        </w:tabs>
        <w:ind w:right="462" w:firstLine="0"/>
        <w:jc w:val="both"/>
        <w:rPr>
          <w:sz w:val="28"/>
        </w:rPr>
      </w:pPr>
      <w:r>
        <w:rPr>
          <w:sz w:val="28"/>
        </w:rPr>
        <w:t>Королев В.А. Мониторинг геологических, литотехнических и эколого- геологических систем. –М.: КДУ,</w:t>
      </w:r>
      <w:r>
        <w:rPr>
          <w:spacing w:val="-1"/>
          <w:sz w:val="28"/>
        </w:rPr>
        <w:t xml:space="preserve"> </w:t>
      </w:r>
      <w:r>
        <w:rPr>
          <w:sz w:val="28"/>
        </w:rPr>
        <w:t>2007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99"/>
        </w:tabs>
        <w:ind w:right="461" w:firstLine="0"/>
        <w:jc w:val="both"/>
        <w:rPr>
          <w:sz w:val="28"/>
        </w:rPr>
      </w:pPr>
      <w:r>
        <w:rPr>
          <w:sz w:val="28"/>
        </w:rPr>
        <w:t>Ленченко Н.Н., Лисенков А.Б., Лиманцева О.А. Оценка запасов подзем- ных вод хозяйственно-питьевого назначения: Учеб. пособие по курсу «Водо- снабжение и инженерные мелиорации».- М.: МГРИ-РГГРУ, 2013.- 101 с. Гриф</w:t>
      </w:r>
      <w:r>
        <w:rPr>
          <w:spacing w:val="-1"/>
          <w:sz w:val="28"/>
        </w:rPr>
        <w:t xml:space="preserve"> </w:t>
      </w:r>
      <w:r>
        <w:rPr>
          <w:sz w:val="28"/>
        </w:rPr>
        <w:t>УМО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90"/>
        </w:tabs>
        <w:ind w:right="464" w:firstLine="0"/>
        <w:jc w:val="both"/>
        <w:rPr>
          <w:sz w:val="28"/>
        </w:rPr>
      </w:pPr>
      <w:r>
        <w:rPr>
          <w:sz w:val="28"/>
        </w:rPr>
        <w:t>Магарил Е. Р., Березюк М. В., Рукавишни</w:t>
      </w:r>
      <w:r>
        <w:rPr>
          <w:sz w:val="28"/>
        </w:rPr>
        <w:t>кова И. В. Экономика природо- пользования: междисциплинарный подход: учебное пособие. Издательство: ИД КДУ.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71"/>
        </w:tabs>
        <w:spacing w:line="242" w:lineRule="auto"/>
        <w:ind w:right="459" w:firstLine="0"/>
        <w:rPr>
          <w:sz w:val="28"/>
        </w:rPr>
      </w:pPr>
      <w:r>
        <w:rPr>
          <w:sz w:val="28"/>
        </w:rPr>
        <w:t>Михайлов Ю.В., Коворова В.В., Морозов В.Н. Горнопромышленная эколо- гия: Учеб. пособ. для вузов.- М., 2011. Гриф</w:t>
      </w:r>
      <w:r>
        <w:rPr>
          <w:spacing w:val="-12"/>
          <w:sz w:val="28"/>
        </w:rPr>
        <w:t xml:space="preserve"> </w:t>
      </w:r>
      <w:r>
        <w:rPr>
          <w:sz w:val="28"/>
        </w:rPr>
        <w:t>УМО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63"/>
        </w:tabs>
        <w:spacing w:line="317" w:lineRule="exact"/>
        <w:ind w:left="962" w:hanging="281"/>
        <w:rPr>
          <w:sz w:val="28"/>
        </w:rPr>
      </w:pPr>
      <w:r>
        <w:rPr>
          <w:sz w:val="28"/>
        </w:rPr>
        <w:t xml:space="preserve">Пугачев Е.А., Исаев В.Н. </w:t>
      </w:r>
      <w:r>
        <w:rPr>
          <w:sz w:val="28"/>
        </w:rPr>
        <w:t>Эффективное использование воды.- М.,</w:t>
      </w:r>
      <w:r>
        <w:rPr>
          <w:spacing w:val="-13"/>
          <w:sz w:val="28"/>
        </w:rPr>
        <w:t xml:space="preserve"> </w:t>
      </w:r>
      <w:r>
        <w:rPr>
          <w:sz w:val="28"/>
        </w:rPr>
        <w:t>2012.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73"/>
        </w:tabs>
        <w:ind w:right="467" w:firstLine="0"/>
        <w:rPr>
          <w:sz w:val="28"/>
        </w:rPr>
      </w:pPr>
      <w:r>
        <w:rPr>
          <w:sz w:val="28"/>
        </w:rPr>
        <w:t>Трифонов К.И., Девисилов В.А. Физико-химические процессы в техносфе- ры: Учебник.- М., 2013.- 240 с. Гриф</w:t>
      </w:r>
      <w:r>
        <w:rPr>
          <w:spacing w:val="-8"/>
          <w:sz w:val="28"/>
        </w:rPr>
        <w:t xml:space="preserve"> </w:t>
      </w:r>
      <w:r>
        <w:rPr>
          <w:sz w:val="28"/>
        </w:rPr>
        <w:t>МО</w:t>
      </w:r>
    </w:p>
    <w:p w:rsidR="00EC4801" w:rsidRDefault="003A5AAE">
      <w:pPr>
        <w:pStyle w:val="a4"/>
        <w:numPr>
          <w:ilvl w:val="0"/>
          <w:numId w:val="3"/>
        </w:numPr>
        <w:tabs>
          <w:tab w:val="left" w:pos="985"/>
        </w:tabs>
        <w:ind w:right="462" w:firstLine="0"/>
        <w:rPr>
          <w:sz w:val="28"/>
        </w:rPr>
      </w:pPr>
      <w:r>
        <w:rPr>
          <w:sz w:val="28"/>
        </w:rPr>
        <w:t>Трофимов В.Т., Харькина М.А., Григорьева И.Ю. Экологическая геодина- мика: Учебник.- М., 2008. Гриф</w:t>
      </w:r>
      <w:r>
        <w:rPr>
          <w:spacing w:val="-6"/>
          <w:sz w:val="28"/>
        </w:rPr>
        <w:t xml:space="preserve"> </w:t>
      </w:r>
      <w:r>
        <w:rPr>
          <w:sz w:val="28"/>
        </w:rPr>
        <w:t>УМО</w:t>
      </w:r>
    </w:p>
    <w:p w:rsidR="00EC4801" w:rsidRDefault="003A5AAE">
      <w:pPr>
        <w:pStyle w:val="a3"/>
        <w:spacing w:line="321" w:lineRule="exact"/>
      </w:pPr>
      <w:r>
        <w:t>10. Экологическая экспертиза/Под ред. Питулько В.М. –М.: Академия, 2010</w:t>
      </w:r>
    </w:p>
    <w:p w:rsidR="00EC4801" w:rsidRDefault="00EC4801">
      <w:pPr>
        <w:pStyle w:val="a3"/>
        <w:spacing w:before="3"/>
        <w:ind w:left="0"/>
      </w:pPr>
    </w:p>
    <w:p w:rsidR="00EC4801" w:rsidRDefault="003A5AAE">
      <w:pPr>
        <w:pStyle w:val="Heading1"/>
        <w:spacing w:line="319" w:lineRule="exact"/>
        <w:jc w:val="both"/>
      </w:pPr>
      <w:r>
        <w:t>б) дополнительная литература: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1025"/>
        </w:tabs>
        <w:ind w:right="461" w:firstLine="0"/>
        <w:jc w:val="both"/>
        <w:rPr>
          <w:sz w:val="28"/>
        </w:rPr>
      </w:pPr>
      <w:r>
        <w:rPr>
          <w:sz w:val="28"/>
        </w:rPr>
        <w:t>Нормативные правовые акты, в соответствии с которыми осуществляет свою деятельность предприятие (организация) – база проведения производ- 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практики;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77"/>
        </w:tabs>
        <w:spacing w:line="242" w:lineRule="auto"/>
        <w:ind w:right="462" w:firstLine="0"/>
        <w:jc w:val="both"/>
        <w:rPr>
          <w:sz w:val="28"/>
        </w:rPr>
      </w:pPr>
      <w:r>
        <w:rPr>
          <w:sz w:val="28"/>
        </w:rPr>
        <w:t>Инструктивно-технические документы, в соответствии с которыми осуще- ствляет свою деятельность база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практики;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96"/>
        </w:tabs>
        <w:ind w:right="461" w:firstLine="0"/>
        <w:jc w:val="both"/>
        <w:rPr>
          <w:sz w:val="28"/>
        </w:rPr>
      </w:pPr>
      <w:r>
        <w:rPr>
          <w:sz w:val="28"/>
        </w:rPr>
        <w:t>Отчѐты (научные, технические, экономические) базы практики по приро- доохранной тематике: ОВОС, материалы экологической экспертизы, свед</w:t>
      </w:r>
      <w:r>
        <w:rPr>
          <w:sz w:val="28"/>
        </w:rPr>
        <w:t>е- ния по природоохранной деятельности и</w:t>
      </w:r>
      <w:r>
        <w:rPr>
          <w:spacing w:val="-8"/>
          <w:sz w:val="28"/>
        </w:rPr>
        <w:t xml:space="preserve"> </w:t>
      </w:r>
      <w:r>
        <w:rPr>
          <w:sz w:val="28"/>
        </w:rPr>
        <w:t>др.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63"/>
        </w:tabs>
        <w:spacing w:line="321" w:lineRule="exact"/>
        <w:ind w:left="962" w:hanging="281"/>
        <w:jc w:val="both"/>
        <w:rPr>
          <w:sz w:val="28"/>
        </w:rPr>
      </w:pPr>
      <w:r>
        <w:rPr>
          <w:sz w:val="28"/>
        </w:rPr>
        <w:t>Алексеенко В.А. Экологическая геохимия: Учебник.- М.,</w:t>
      </w:r>
      <w:r>
        <w:rPr>
          <w:spacing w:val="-7"/>
          <w:sz w:val="28"/>
        </w:rPr>
        <w:t xml:space="preserve"> </w:t>
      </w:r>
      <w:r>
        <w:rPr>
          <w:sz w:val="28"/>
        </w:rPr>
        <w:t>2000.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85"/>
        </w:tabs>
        <w:ind w:right="470" w:firstLine="0"/>
        <w:jc w:val="both"/>
        <w:rPr>
          <w:sz w:val="28"/>
        </w:rPr>
      </w:pPr>
      <w:r>
        <w:rPr>
          <w:sz w:val="28"/>
        </w:rPr>
        <w:t>Белов С.В. Безопасность жизнедеятельности и защита окружающей среды (техносферная безопасность): Учебник.- М., 2013.- 682 с. Гриф</w:t>
      </w:r>
      <w:r>
        <w:rPr>
          <w:spacing w:val="-11"/>
          <w:sz w:val="28"/>
        </w:rPr>
        <w:t xml:space="preserve"> </w:t>
      </w:r>
      <w:r>
        <w:rPr>
          <w:sz w:val="28"/>
        </w:rPr>
        <w:t>МО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1028"/>
        </w:tabs>
        <w:ind w:right="461" w:firstLine="0"/>
        <w:jc w:val="both"/>
        <w:rPr>
          <w:sz w:val="28"/>
        </w:rPr>
      </w:pPr>
      <w:r>
        <w:rPr>
          <w:sz w:val="28"/>
        </w:rPr>
        <w:t>Белов С.В., Симако</w:t>
      </w:r>
      <w:r>
        <w:rPr>
          <w:sz w:val="28"/>
        </w:rPr>
        <w:t>ва Е.Н. Ноксология: Учебник для бакалавров.- М., 2013, Гриф</w:t>
      </w:r>
      <w:r>
        <w:rPr>
          <w:spacing w:val="-4"/>
          <w:sz w:val="28"/>
        </w:rPr>
        <w:t xml:space="preserve"> </w:t>
      </w:r>
      <w:r>
        <w:rPr>
          <w:sz w:val="28"/>
        </w:rPr>
        <w:t>УМО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80"/>
        </w:tabs>
        <w:ind w:right="462" w:firstLine="0"/>
        <w:rPr>
          <w:sz w:val="28"/>
        </w:rPr>
      </w:pPr>
      <w:r>
        <w:rPr>
          <w:sz w:val="28"/>
        </w:rPr>
        <w:t>Крайнов С.Р., Рыженко Б.Н., Щвец В.М. Геохимия подземных вод. Теоре- тические, прикладные и экологические аспекты.- М.,</w:t>
      </w:r>
      <w:r>
        <w:rPr>
          <w:spacing w:val="-11"/>
          <w:sz w:val="28"/>
        </w:rPr>
        <w:t xml:space="preserve"> </w:t>
      </w:r>
      <w:r>
        <w:rPr>
          <w:sz w:val="28"/>
        </w:rPr>
        <w:t>2012.</w:t>
      </w:r>
    </w:p>
    <w:p w:rsidR="00EC4801" w:rsidRDefault="003A5AAE">
      <w:pPr>
        <w:pStyle w:val="a4"/>
        <w:numPr>
          <w:ilvl w:val="0"/>
          <w:numId w:val="2"/>
        </w:numPr>
        <w:tabs>
          <w:tab w:val="left" w:pos="990"/>
        </w:tabs>
        <w:spacing w:line="321" w:lineRule="exact"/>
        <w:ind w:left="989" w:hanging="308"/>
        <w:jc w:val="both"/>
        <w:rPr>
          <w:sz w:val="28"/>
        </w:rPr>
      </w:pPr>
      <w:r>
        <w:rPr>
          <w:sz w:val="28"/>
        </w:rPr>
        <w:t>Сотникова</w:t>
      </w:r>
      <w:r>
        <w:rPr>
          <w:spacing w:val="24"/>
          <w:sz w:val="28"/>
        </w:rPr>
        <w:t xml:space="preserve"> </w:t>
      </w:r>
      <w:r>
        <w:rPr>
          <w:sz w:val="28"/>
        </w:rPr>
        <w:t>Е.</w:t>
      </w:r>
      <w:r>
        <w:rPr>
          <w:spacing w:val="24"/>
          <w:sz w:val="28"/>
        </w:rPr>
        <w:t xml:space="preserve"> </w:t>
      </w:r>
      <w:r>
        <w:rPr>
          <w:sz w:val="28"/>
        </w:rPr>
        <w:t>В.,</w:t>
      </w:r>
      <w:r>
        <w:rPr>
          <w:spacing w:val="20"/>
          <w:sz w:val="28"/>
        </w:rPr>
        <w:t xml:space="preserve"> </w:t>
      </w:r>
      <w:r>
        <w:rPr>
          <w:sz w:val="28"/>
        </w:rPr>
        <w:t>Дмитренко</w:t>
      </w:r>
      <w:r>
        <w:rPr>
          <w:spacing w:val="25"/>
          <w:sz w:val="28"/>
        </w:rPr>
        <w:t xml:space="preserve"> </w:t>
      </w:r>
      <w:r>
        <w:rPr>
          <w:sz w:val="28"/>
        </w:rPr>
        <w:t>В.</w:t>
      </w:r>
      <w:r>
        <w:rPr>
          <w:spacing w:val="23"/>
          <w:sz w:val="28"/>
        </w:rPr>
        <w:t xml:space="preserve"> </w:t>
      </w:r>
      <w:r>
        <w:rPr>
          <w:sz w:val="28"/>
        </w:rPr>
        <w:t>П.</w:t>
      </w:r>
      <w:r>
        <w:rPr>
          <w:spacing w:val="24"/>
          <w:sz w:val="28"/>
        </w:rPr>
        <w:t xml:space="preserve"> </w:t>
      </w:r>
      <w:r>
        <w:rPr>
          <w:sz w:val="28"/>
        </w:rPr>
        <w:t>Техносферная</w:t>
      </w:r>
      <w:r>
        <w:rPr>
          <w:spacing w:val="23"/>
          <w:sz w:val="28"/>
        </w:rPr>
        <w:t xml:space="preserve"> </w:t>
      </w:r>
      <w:r>
        <w:rPr>
          <w:sz w:val="28"/>
        </w:rPr>
        <w:t>токсикология.</w:t>
      </w:r>
      <w:r>
        <w:rPr>
          <w:spacing w:val="22"/>
          <w:sz w:val="28"/>
        </w:rPr>
        <w:t xml:space="preserve"> </w:t>
      </w:r>
      <w:r>
        <w:rPr>
          <w:sz w:val="28"/>
        </w:rPr>
        <w:t>Издате</w:t>
      </w:r>
      <w:r>
        <w:rPr>
          <w:sz w:val="28"/>
        </w:rPr>
        <w:t>ль-</w:t>
      </w:r>
    </w:p>
    <w:p w:rsidR="00EC4801" w:rsidRDefault="00EC4801">
      <w:pPr>
        <w:spacing w:line="321" w:lineRule="exact"/>
        <w:jc w:val="both"/>
        <w:rPr>
          <w:sz w:val="28"/>
        </w:rPr>
        <w:sectPr w:rsidR="00EC4801">
          <w:pgSz w:w="11910" w:h="16840"/>
          <w:pgMar w:top="1120" w:right="380" w:bottom="1240" w:left="1020" w:header="0" w:footer="978" w:gutter="0"/>
          <w:cols w:space="720"/>
        </w:sectPr>
      </w:pPr>
    </w:p>
    <w:p w:rsidR="00EC4801" w:rsidRDefault="003A5AAE">
      <w:pPr>
        <w:pStyle w:val="a3"/>
        <w:spacing w:before="67"/>
      </w:pPr>
      <w:r>
        <w:lastRenderedPageBreak/>
        <w:t>ство: "Лань", 2013</w:t>
      </w:r>
    </w:p>
    <w:p w:rsidR="00EC4801" w:rsidRDefault="003A5AAE">
      <w:pPr>
        <w:pStyle w:val="Heading1"/>
        <w:spacing w:before="235" w:line="321" w:lineRule="exact"/>
        <w:ind w:left="1298"/>
      </w:pPr>
      <w:r>
        <w:t>в) электронные ресурсы:</w:t>
      </w:r>
    </w:p>
    <w:p w:rsidR="00EC4801" w:rsidRDefault="003A5AAE">
      <w:pPr>
        <w:pStyle w:val="a4"/>
        <w:numPr>
          <w:ilvl w:val="1"/>
          <w:numId w:val="2"/>
        </w:numPr>
        <w:tabs>
          <w:tab w:val="left" w:pos="1390"/>
        </w:tabs>
        <w:spacing w:line="320" w:lineRule="exact"/>
        <w:ind w:hanging="349"/>
        <w:rPr>
          <w:sz w:val="28"/>
        </w:rPr>
      </w:pPr>
      <w:r>
        <w:rPr>
          <w:sz w:val="28"/>
        </w:rPr>
        <w:t>ЭБС ЛАНЬ</w:t>
      </w:r>
      <w:r>
        <w:rPr>
          <w:color w:val="0000FF"/>
          <w:spacing w:val="68"/>
          <w:sz w:val="28"/>
        </w:rPr>
        <w:t xml:space="preserve"> </w:t>
      </w:r>
      <w:hyperlink r:id="rId9">
        <w:r>
          <w:rPr>
            <w:color w:val="0000FF"/>
            <w:sz w:val="28"/>
            <w:u w:val="single" w:color="0000FF"/>
          </w:rPr>
          <w:t>http://e.lanbook.com/</w:t>
        </w:r>
      </w:hyperlink>
    </w:p>
    <w:p w:rsidR="00EC4801" w:rsidRDefault="003A5AAE">
      <w:pPr>
        <w:pStyle w:val="a4"/>
        <w:numPr>
          <w:ilvl w:val="1"/>
          <w:numId w:val="2"/>
        </w:numPr>
        <w:tabs>
          <w:tab w:val="left" w:pos="1390"/>
          <w:tab w:val="left" w:pos="2919"/>
        </w:tabs>
        <w:spacing w:line="322" w:lineRule="exact"/>
        <w:ind w:hanging="349"/>
        <w:rPr>
          <w:sz w:val="28"/>
        </w:rPr>
      </w:pPr>
      <w:r>
        <w:rPr>
          <w:sz w:val="28"/>
        </w:rPr>
        <w:t>ЭБС КДУ</w:t>
      </w:r>
      <w:r>
        <w:rPr>
          <w:sz w:val="28"/>
        </w:rPr>
        <w:tab/>
      </w:r>
      <w:hyperlink r:id="rId10">
        <w:r>
          <w:rPr>
            <w:color w:val="0000FF"/>
            <w:sz w:val="28"/>
            <w:u w:val="single" w:color="0000FF"/>
          </w:rPr>
          <w:t>https://mgri-rggru.bibliotech.ru/</w:t>
        </w:r>
      </w:hyperlink>
    </w:p>
    <w:p w:rsidR="00EC4801" w:rsidRDefault="003A5AAE">
      <w:pPr>
        <w:pStyle w:val="a4"/>
        <w:numPr>
          <w:ilvl w:val="1"/>
          <w:numId w:val="2"/>
        </w:numPr>
        <w:tabs>
          <w:tab w:val="left" w:pos="1390"/>
          <w:tab w:val="left" w:pos="3929"/>
          <w:tab w:val="left" w:pos="5103"/>
        </w:tabs>
        <w:ind w:left="1402" w:right="462" w:hanging="360"/>
        <w:rPr>
          <w:sz w:val="28"/>
        </w:rPr>
      </w:pPr>
      <w:r>
        <w:rPr>
          <w:sz w:val="28"/>
        </w:rPr>
        <w:t>Официальный</w:t>
      </w:r>
      <w:r>
        <w:rPr>
          <w:spacing w:val="29"/>
          <w:sz w:val="28"/>
        </w:rPr>
        <w:t xml:space="preserve"> </w:t>
      </w:r>
      <w:r>
        <w:rPr>
          <w:sz w:val="28"/>
        </w:rPr>
        <w:t>сайт</w:t>
      </w:r>
      <w:r>
        <w:rPr>
          <w:sz w:val="28"/>
        </w:rPr>
        <w:tab/>
      </w:r>
      <w:r>
        <w:rPr>
          <w:sz w:val="28"/>
        </w:rPr>
        <w:t>МГРИ-РГГРУ. Раздел: Учебные фонды - Учебно- методическое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обеспечение</w:t>
      </w:r>
      <w:r>
        <w:rPr>
          <w:sz w:val="28"/>
        </w:rPr>
        <w:tab/>
      </w:r>
      <w:hyperlink r:id="rId11">
        <w:r>
          <w:rPr>
            <w:color w:val="0000FF"/>
            <w:sz w:val="28"/>
            <w:u w:val="single" w:color="0000FF"/>
          </w:rPr>
          <w:t>http://mgri-rggru.ru/fondi/libraries</w:t>
        </w:r>
      </w:hyperlink>
    </w:p>
    <w:p w:rsidR="00EC4801" w:rsidRDefault="00EC4801">
      <w:pPr>
        <w:pStyle w:val="a3"/>
        <w:spacing w:before="7"/>
        <w:ind w:left="0"/>
        <w:rPr>
          <w:sz w:val="20"/>
        </w:rPr>
      </w:pPr>
    </w:p>
    <w:p w:rsidR="00EC4801" w:rsidRDefault="003A5AAE">
      <w:pPr>
        <w:pStyle w:val="Heading1"/>
        <w:numPr>
          <w:ilvl w:val="0"/>
          <w:numId w:val="7"/>
        </w:numPr>
        <w:tabs>
          <w:tab w:val="left" w:pos="2314"/>
        </w:tabs>
        <w:spacing w:before="89" w:line="331" w:lineRule="auto"/>
        <w:ind w:left="4777" w:right="1342" w:hanging="2768"/>
        <w:jc w:val="left"/>
      </w:pPr>
      <w:r>
        <w:t>МАТЕРИАЛЬНО-ТЕХНИЧЕСКОЕ ОБЕСПЕЧЕНИЕ ПРАКТИКИ</w:t>
      </w:r>
    </w:p>
    <w:p w:rsidR="00EC4801" w:rsidRDefault="003A5AAE">
      <w:pPr>
        <w:pStyle w:val="a3"/>
        <w:ind w:right="568" w:firstLine="400"/>
      </w:pPr>
      <w:r>
        <w:t>В проведении лекционных и практических занятий исп</w:t>
      </w:r>
      <w:r>
        <w:t>ользуются сле- дующие аудитории:</w:t>
      </w:r>
    </w:p>
    <w:p w:rsidR="00EC4801" w:rsidRDefault="003A5AAE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right="765" w:hanging="360"/>
        <w:jc w:val="left"/>
        <w:rPr>
          <w:sz w:val="28"/>
        </w:rPr>
      </w:pPr>
      <w:r>
        <w:rPr>
          <w:sz w:val="28"/>
        </w:rPr>
        <w:t>4-22 ауд.(35 посадочных мест, персональный компьютер и мультиме- дийное</w:t>
      </w:r>
      <w:r>
        <w:rPr>
          <w:spacing w:val="-4"/>
          <w:sz w:val="28"/>
        </w:rPr>
        <w:t xml:space="preserve"> </w:t>
      </w:r>
      <w:r>
        <w:rPr>
          <w:sz w:val="28"/>
        </w:rPr>
        <w:t>оборудование);</w:t>
      </w:r>
    </w:p>
    <w:p w:rsidR="00EC4801" w:rsidRDefault="00EC4801">
      <w:pPr>
        <w:pStyle w:val="a3"/>
        <w:spacing w:before="2"/>
        <w:ind w:left="0"/>
        <w:rPr>
          <w:sz w:val="27"/>
        </w:rPr>
      </w:pPr>
    </w:p>
    <w:p w:rsidR="00EC4801" w:rsidRDefault="003A5AAE">
      <w:pPr>
        <w:pStyle w:val="a4"/>
        <w:numPr>
          <w:ilvl w:val="0"/>
          <w:numId w:val="1"/>
        </w:numPr>
        <w:tabs>
          <w:tab w:val="left" w:pos="1389"/>
          <w:tab w:val="left" w:pos="1390"/>
        </w:tabs>
        <w:ind w:left="1390" w:hanging="349"/>
        <w:jc w:val="left"/>
        <w:rPr>
          <w:sz w:val="28"/>
        </w:rPr>
      </w:pPr>
      <w:r>
        <w:rPr>
          <w:sz w:val="28"/>
        </w:rPr>
        <w:t>4-02 ауд. (20 посад. мест, компьютер; мультимедийный</w:t>
      </w:r>
      <w:r>
        <w:rPr>
          <w:spacing w:val="-6"/>
          <w:sz w:val="28"/>
        </w:rPr>
        <w:t xml:space="preserve"> </w:t>
      </w:r>
      <w:r>
        <w:rPr>
          <w:sz w:val="28"/>
        </w:rPr>
        <w:t>комплекс)</w:t>
      </w:r>
    </w:p>
    <w:sectPr w:rsidR="00EC4801" w:rsidSect="00EC4801">
      <w:pgSz w:w="11910" w:h="16840"/>
      <w:pgMar w:top="1040" w:right="380" w:bottom="1240" w:left="1020" w:header="0" w:footer="97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5AAE" w:rsidRDefault="003A5AAE" w:rsidP="00EC4801">
      <w:r>
        <w:separator/>
      </w:r>
    </w:p>
  </w:endnote>
  <w:endnote w:type="continuationSeparator" w:id="1">
    <w:p w:rsidR="003A5AAE" w:rsidRDefault="003A5AAE" w:rsidP="00EC4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4801" w:rsidRDefault="00EC4801">
    <w:pPr>
      <w:pStyle w:val="a3"/>
      <w:spacing w:line="14" w:lineRule="auto"/>
      <w:ind w:left="0"/>
      <w:rPr>
        <w:sz w:val="19"/>
      </w:rPr>
    </w:pPr>
    <w:r w:rsidRPr="00EC4801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311.05pt;margin-top:778.05pt;width:16pt;height:15.3pt;z-index:-251658752;mso-position-horizontal-relative:page;mso-position-vertical-relative:page" filled="f" stroked="f">
          <v:textbox inset="0,0,0,0">
            <w:txbxContent>
              <w:p w:rsidR="00EC4801" w:rsidRDefault="00EC4801">
                <w:pPr>
                  <w:spacing w:before="10"/>
                  <w:ind w:left="40"/>
                  <w:rPr>
                    <w:sz w:val="24"/>
                  </w:rPr>
                </w:pPr>
                <w:r>
                  <w:fldChar w:fldCharType="begin"/>
                </w:r>
                <w:r w:rsidR="003A5AAE"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242FE7">
                  <w:rPr>
                    <w:noProof/>
                    <w:sz w:val="24"/>
                  </w:rPr>
                  <w:t>14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5AAE" w:rsidRDefault="003A5AAE" w:rsidP="00EC4801">
      <w:r>
        <w:separator/>
      </w:r>
    </w:p>
  </w:footnote>
  <w:footnote w:type="continuationSeparator" w:id="1">
    <w:p w:rsidR="003A5AAE" w:rsidRDefault="003A5AAE" w:rsidP="00EC4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47FB"/>
    <w:multiLevelType w:val="hybridMultilevel"/>
    <w:tmpl w:val="603676C0"/>
    <w:lvl w:ilvl="0" w:tplc="36D01618">
      <w:numFmt w:val="bullet"/>
      <w:lvlText w:val=""/>
      <w:lvlJc w:val="left"/>
      <w:pPr>
        <w:ind w:left="682" w:hanging="567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18C482C2">
      <w:numFmt w:val="bullet"/>
      <w:lvlText w:val="•"/>
      <w:lvlJc w:val="left"/>
      <w:pPr>
        <w:ind w:left="1662" w:hanging="567"/>
      </w:pPr>
      <w:rPr>
        <w:rFonts w:hint="default"/>
        <w:lang w:val="ru-RU" w:eastAsia="ru-RU" w:bidi="ru-RU"/>
      </w:rPr>
    </w:lvl>
    <w:lvl w:ilvl="2" w:tplc="E33AAF00">
      <w:numFmt w:val="bullet"/>
      <w:lvlText w:val="•"/>
      <w:lvlJc w:val="left"/>
      <w:pPr>
        <w:ind w:left="2645" w:hanging="567"/>
      </w:pPr>
      <w:rPr>
        <w:rFonts w:hint="default"/>
        <w:lang w:val="ru-RU" w:eastAsia="ru-RU" w:bidi="ru-RU"/>
      </w:rPr>
    </w:lvl>
    <w:lvl w:ilvl="3" w:tplc="3CACEE40">
      <w:numFmt w:val="bullet"/>
      <w:lvlText w:val="•"/>
      <w:lvlJc w:val="left"/>
      <w:pPr>
        <w:ind w:left="3627" w:hanging="567"/>
      </w:pPr>
      <w:rPr>
        <w:rFonts w:hint="default"/>
        <w:lang w:val="ru-RU" w:eastAsia="ru-RU" w:bidi="ru-RU"/>
      </w:rPr>
    </w:lvl>
    <w:lvl w:ilvl="4" w:tplc="BF628F9A">
      <w:numFmt w:val="bullet"/>
      <w:lvlText w:val="•"/>
      <w:lvlJc w:val="left"/>
      <w:pPr>
        <w:ind w:left="4610" w:hanging="567"/>
      </w:pPr>
      <w:rPr>
        <w:rFonts w:hint="default"/>
        <w:lang w:val="ru-RU" w:eastAsia="ru-RU" w:bidi="ru-RU"/>
      </w:rPr>
    </w:lvl>
    <w:lvl w:ilvl="5" w:tplc="A5E03300">
      <w:numFmt w:val="bullet"/>
      <w:lvlText w:val="•"/>
      <w:lvlJc w:val="left"/>
      <w:pPr>
        <w:ind w:left="5593" w:hanging="567"/>
      </w:pPr>
      <w:rPr>
        <w:rFonts w:hint="default"/>
        <w:lang w:val="ru-RU" w:eastAsia="ru-RU" w:bidi="ru-RU"/>
      </w:rPr>
    </w:lvl>
    <w:lvl w:ilvl="6" w:tplc="FC7E35CE">
      <w:numFmt w:val="bullet"/>
      <w:lvlText w:val="•"/>
      <w:lvlJc w:val="left"/>
      <w:pPr>
        <w:ind w:left="6575" w:hanging="567"/>
      </w:pPr>
      <w:rPr>
        <w:rFonts w:hint="default"/>
        <w:lang w:val="ru-RU" w:eastAsia="ru-RU" w:bidi="ru-RU"/>
      </w:rPr>
    </w:lvl>
    <w:lvl w:ilvl="7" w:tplc="8DDEEC64">
      <w:numFmt w:val="bullet"/>
      <w:lvlText w:val="•"/>
      <w:lvlJc w:val="left"/>
      <w:pPr>
        <w:ind w:left="7558" w:hanging="567"/>
      </w:pPr>
      <w:rPr>
        <w:rFonts w:hint="default"/>
        <w:lang w:val="ru-RU" w:eastAsia="ru-RU" w:bidi="ru-RU"/>
      </w:rPr>
    </w:lvl>
    <w:lvl w:ilvl="8" w:tplc="6FF0AEF6">
      <w:numFmt w:val="bullet"/>
      <w:lvlText w:val="•"/>
      <w:lvlJc w:val="left"/>
      <w:pPr>
        <w:ind w:left="8541" w:hanging="567"/>
      </w:pPr>
      <w:rPr>
        <w:rFonts w:hint="default"/>
        <w:lang w:val="ru-RU" w:eastAsia="ru-RU" w:bidi="ru-RU"/>
      </w:rPr>
    </w:lvl>
  </w:abstractNum>
  <w:abstractNum w:abstractNumId="1">
    <w:nsid w:val="0B1420B6"/>
    <w:multiLevelType w:val="hybridMultilevel"/>
    <w:tmpl w:val="5C0CC77E"/>
    <w:lvl w:ilvl="0" w:tplc="B008AA48">
      <w:numFmt w:val="bullet"/>
      <w:lvlText w:val=""/>
      <w:lvlJc w:val="left"/>
      <w:pPr>
        <w:ind w:left="682" w:hanging="360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3D5EAA1E">
      <w:numFmt w:val="bullet"/>
      <w:lvlText w:val="•"/>
      <w:lvlJc w:val="left"/>
      <w:pPr>
        <w:ind w:left="1662" w:hanging="360"/>
      </w:pPr>
      <w:rPr>
        <w:rFonts w:hint="default"/>
        <w:lang w:val="ru-RU" w:eastAsia="ru-RU" w:bidi="ru-RU"/>
      </w:rPr>
    </w:lvl>
    <w:lvl w:ilvl="2" w:tplc="ABE26BCE">
      <w:numFmt w:val="bullet"/>
      <w:lvlText w:val="•"/>
      <w:lvlJc w:val="left"/>
      <w:pPr>
        <w:ind w:left="2645" w:hanging="360"/>
      </w:pPr>
      <w:rPr>
        <w:rFonts w:hint="default"/>
        <w:lang w:val="ru-RU" w:eastAsia="ru-RU" w:bidi="ru-RU"/>
      </w:rPr>
    </w:lvl>
    <w:lvl w:ilvl="3" w:tplc="59C2B94A">
      <w:numFmt w:val="bullet"/>
      <w:lvlText w:val="•"/>
      <w:lvlJc w:val="left"/>
      <w:pPr>
        <w:ind w:left="3627" w:hanging="360"/>
      </w:pPr>
      <w:rPr>
        <w:rFonts w:hint="default"/>
        <w:lang w:val="ru-RU" w:eastAsia="ru-RU" w:bidi="ru-RU"/>
      </w:rPr>
    </w:lvl>
    <w:lvl w:ilvl="4" w:tplc="D5CA3C2A">
      <w:numFmt w:val="bullet"/>
      <w:lvlText w:val="•"/>
      <w:lvlJc w:val="left"/>
      <w:pPr>
        <w:ind w:left="4610" w:hanging="360"/>
      </w:pPr>
      <w:rPr>
        <w:rFonts w:hint="default"/>
        <w:lang w:val="ru-RU" w:eastAsia="ru-RU" w:bidi="ru-RU"/>
      </w:rPr>
    </w:lvl>
    <w:lvl w:ilvl="5" w:tplc="708C286E">
      <w:numFmt w:val="bullet"/>
      <w:lvlText w:val="•"/>
      <w:lvlJc w:val="left"/>
      <w:pPr>
        <w:ind w:left="5593" w:hanging="360"/>
      </w:pPr>
      <w:rPr>
        <w:rFonts w:hint="default"/>
        <w:lang w:val="ru-RU" w:eastAsia="ru-RU" w:bidi="ru-RU"/>
      </w:rPr>
    </w:lvl>
    <w:lvl w:ilvl="6" w:tplc="69CA0112">
      <w:numFmt w:val="bullet"/>
      <w:lvlText w:val="•"/>
      <w:lvlJc w:val="left"/>
      <w:pPr>
        <w:ind w:left="6575" w:hanging="360"/>
      </w:pPr>
      <w:rPr>
        <w:rFonts w:hint="default"/>
        <w:lang w:val="ru-RU" w:eastAsia="ru-RU" w:bidi="ru-RU"/>
      </w:rPr>
    </w:lvl>
    <w:lvl w:ilvl="7" w:tplc="727ECE7E">
      <w:numFmt w:val="bullet"/>
      <w:lvlText w:val="•"/>
      <w:lvlJc w:val="left"/>
      <w:pPr>
        <w:ind w:left="7558" w:hanging="360"/>
      </w:pPr>
      <w:rPr>
        <w:rFonts w:hint="default"/>
        <w:lang w:val="ru-RU" w:eastAsia="ru-RU" w:bidi="ru-RU"/>
      </w:rPr>
    </w:lvl>
    <w:lvl w:ilvl="8" w:tplc="36C47132">
      <w:numFmt w:val="bullet"/>
      <w:lvlText w:val="•"/>
      <w:lvlJc w:val="left"/>
      <w:pPr>
        <w:ind w:left="8541" w:hanging="360"/>
      </w:pPr>
      <w:rPr>
        <w:rFonts w:hint="default"/>
        <w:lang w:val="ru-RU" w:eastAsia="ru-RU" w:bidi="ru-RU"/>
      </w:rPr>
    </w:lvl>
  </w:abstractNum>
  <w:abstractNum w:abstractNumId="2">
    <w:nsid w:val="12DA6DB9"/>
    <w:multiLevelType w:val="hybridMultilevel"/>
    <w:tmpl w:val="D0E8133C"/>
    <w:lvl w:ilvl="0" w:tplc="54768A2E">
      <w:start w:val="5"/>
      <w:numFmt w:val="decimal"/>
      <w:lvlText w:val="%1"/>
      <w:lvlJc w:val="left"/>
      <w:pPr>
        <w:ind w:left="1598" w:hanging="516"/>
        <w:jc w:val="left"/>
      </w:pPr>
      <w:rPr>
        <w:rFonts w:hint="default"/>
        <w:lang w:val="ru-RU" w:eastAsia="ru-RU" w:bidi="ru-RU"/>
      </w:rPr>
    </w:lvl>
    <w:lvl w:ilvl="1" w:tplc="9B56D426">
      <w:numFmt w:val="none"/>
      <w:lvlText w:val=""/>
      <w:lvlJc w:val="left"/>
      <w:pPr>
        <w:tabs>
          <w:tab w:val="num" w:pos="360"/>
        </w:tabs>
      </w:pPr>
    </w:lvl>
    <w:lvl w:ilvl="2" w:tplc="68364A0C">
      <w:numFmt w:val="bullet"/>
      <w:lvlText w:val="•"/>
      <w:lvlJc w:val="left"/>
      <w:pPr>
        <w:ind w:left="3381" w:hanging="516"/>
      </w:pPr>
      <w:rPr>
        <w:rFonts w:hint="default"/>
        <w:lang w:val="ru-RU" w:eastAsia="ru-RU" w:bidi="ru-RU"/>
      </w:rPr>
    </w:lvl>
    <w:lvl w:ilvl="3" w:tplc="3AB46E12">
      <w:numFmt w:val="bullet"/>
      <w:lvlText w:val="•"/>
      <w:lvlJc w:val="left"/>
      <w:pPr>
        <w:ind w:left="4271" w:hanging="516"/>
      </w:pPr>
      <w:rPr>
        <w:rFonts w:hint="default"/>
        <w:lang w:val="ru-RU" w:eastAsia="ru-RU" w:bidi="ru-RU"/>
      </w:rPr>
    </w:lvl>
    <w:lvl w:ilvl="4" w:tplc="32DA3694">
      <w:numFmt w:val="bullet"/>
      <w:lvlText w:val="•"/>
      <w:lvlJc w:val="left"/>
      <w:pPr>
        <w:ind w:left="5162" w:hanging="516"/>
      </w:pPr>
      <w:rPr>
        <w:rFonts w:hint="default"/>
        <w:lang w:val="ru-RU" w:eastAsia="ru-RU" w:bidi="ru-RU"/>
      </w:rPr>
    </w:lvl>
    <w:lvl w:ilvl="5" w:tplc="32A2D708">
      <w:numFmt w:val="bullet"/>
      <w:lvlText w:val="•"/>
      <w:lvlJc w:val="left"/>
      <w:pPr>
        <w:ind w:left="6053" w:hanging="516"/>
      </w:pPr>
      <w:rPr>
        <w:rFonts w:hint="default"/>
        <w:lang w:val="ru-RU" w:eastAsia="ru-RU" w:bidi="ru-RU"/>
      </w:rPr>
    </w:lvl>
    <w:lvl w:ilvl="6" w:tplc="D9CE72B0">
      <w:numFmt w:val="bullet"/>
      <w:lvlText w:val="•"/>
      <w:lvlJc w:val="left"/>
      <w:pPr>
        <w:ind w:left="6943" w:hanging="516"/>
      </w:pPr>
      <w:rPr>
        <w:rFonts w:hint="default"/>
        <w:lang w:val="ru-RU" w:eastAsia="ru-RU" w:bidi="ru-RU"/>
      </w:rPr>
    </w:lvl>
    <w:lvl w:ilvl="7" w:tplc="32626894">
      <w:numFmt w:val="bullet"/>
      <w:lvlText w:val="•"/>
      <w:lvlJc w:val="left"/>
      <w:pPr>
        <w:ind w:left="7834" w:hanging="516"/>
      </w:pPr>
      <w:rPr>
        <w:rFonts w:hint="default"/>
        <w:lang w:val="ru-RU" w:eastAsia="ru-RU" w:bidi="ru-RU"/>
      </w:rPr>
    </w:lvl>
    <w:lvl w:ilvl="8" w:tplc="8F925C64">
      <w:numFmt w:val="bullet"/>
      <w:lvlText w:val="•"/>
      <w:lvlJc w:val="left"/>
      <w:pPr>
        <w:ind w:left="8725" w:hanging="516"/>
      </w:pPr>
      <w:rPr>
        <w:rFonts w:hint="default"/>
        <w:lang w:val="ru-RU" w:eastAsia="ru-RU" w:bidi="ru-RU"/>
      </w:rPr>
    </w:lvl>
  </w:abstractNum>
  <w:abstractNum w:abstractNumId="3">
    <w:nsid w:val="185B04CD"/>
    <w:multiLevelType w:val="hybridMultilevel"/>
    <w:tmpl w:val="C51C4A12"/>
    <w:lvl w:ilvl="0" w:tplc="23746224">
      <w:start w:val="1"/>
      <w:numFmt w:val="decimal"/>
      <w:lvlText w:val="%1."/>
      <w:lvlJc w:val="left"/>
      <w:pPr>
        <w:ind w:left="682" w:hanging="343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877C327C">
      <w:start w:val="1"/>
      <w:numFmt w:val="decimal"/>
      <w:lvlText w:val="%2."/>
      <w:lvlJc w:val="left"/>
      <w:pPr>
        <w:ind w:left="1390" w:hanging="34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ru-RU" w:bidi="ru-RU"/>
      </w:rPr>
    </w:lvl>
    <w:lvl w:ilvl="2" w:tplc="3C1C75B2">
      <w:numFmt w:val="bullet"/>
      <w:lvlText w:val="•"/>
      <w:lvlJc w:val="left"/>
      <w:pPr>
        <w:ind w:left="2411" w:hanging="348"/>
      </w:pPr>
      <w:rPr>
        <w:rFonts w:hint="default"/>
        <w:lang w:val="ru-RU" w:eastAsia="ru-RU" w:bidi="ru-RU"/>
      </w:rPr>
    </w:lvl>
    <w:lvl w:ilvl="3" w:tplc="D1207844">
      <w:numFmt w:val="bullet"/>
      <w:lvlText w:val="•"/>
      <w:lvlJc w:val="left"/>
      <w:pPr>
        <w:ind w:left="3423" w:hanging="348"/>
      </w:pPr>
      <w:rPr>
        <w:rFonts w:hint="default"/>
        <w:lang w:val="ru-RU" w:eastAsia="ru-RU" w:bidi="ru-RU"/>
      </w:rPr>
    </w:lvl>
    <w:lvl w:ilvl="4" w:tplc="617C5E1A">
      <w:numFmt w:val="bullet"/>
      <w:lvlText w:val="•"/>
      <w:lvlJc w:val="left"/>
      <w:pPr>
        <w:ind w:left="4435" w:hanging="348"/>
      </w:pPr>
      <w:rPr>
        <w:rFonts w:hint="default"/>
        <w:lang w:val="ru-RU" w:eastAsia="ru-RU" w:bidi="ru-RU"/>
      </w:rPr>
    </w:lvl>
    <w:lvl w:ilvl="5" w:tplc="72103F24">
      <w:numFmt w:val="bullet"/>
      <w:lvlText w:val="•"/>
      <w:lvlJc w:val="left"/>
      <w:pPr>
        <w:ind w:left="5447" w:hanging="348"/>
      </w:pPr>
      <w:rPr>
        <w:rFonts w:hint="default"/>
        <w:lang w:val="ru-RU" w:eastAsia="ru-RU" w:bidi="ru-RU"/>
      </w:rPr>
    </w:lvl>
    <w:lvl w:ilvl="6" w:tplc="AFA00CDC">
      <w:numFmt w:val="bullet"/>
      <w:lvlText w:val="•"/>
      <w:lvlJc w:val="left"/>
      <w:pPr>
        <w:ind w:left="6459" w:hanging="348"/>
      </w:pPr>
      <w:rPr>
        <w:rFonts w:hint="default"/>
        <w:lang w:val="ru-RU" w:eastAsia="ru-RU" w:bidi="ru-RU"/>
      </w:rPr>
    </w:lvl>
    <w:lvl w:ilvl="7" w:tplc="BA829AE0">
      <w:numFmt w:val="bullet"/>
      <w:lvlText w:val="•"/>
      <w:lvlJc w:val="left"/>
      <w:pPr>
        <w:ind w:left="7470" w:hanging="348"/>
      </w:pPr>
      <w:rPr>
        <w:rFonts w:hint="default"/>
        <w:lang w:val="ru-RU" w:eastAsia="ru-RU" w:bidi="ru-RU"/>
      </w:rPr>
    </w:lvl>
    <w:lvl w:ilvl="8" w:tplc="224E7078">
      <w:numFmt w:val="bullet"/>
      <w:lvlText w:val="•"/>
      <w:lvlJc w:val="left"/>
      <w:pPr>
        <w:ind w:left="8482" w:hanging="348"/>
      </w:pPr>
      <w:rPr>
        <w:rFonts w:hint="default"/>
        <w:lang w:val="ru-RU" w:eastAsia="ru-RU" w:bidi="ru-RU"/>
      </w:rPr>
    </w:lvl>
  </w:abstractNum>
  <w:abstractNum w:abstractNumId="4">
    <w:nsid w:val="1C150E2F"/>
    <w:multiLevelType w:val="hybridMultilevel"/>
    <w:tmpl w:val="A19EBC34"/>
    <w:lvl w:ilvl="0" w:tplc="9264AB2C">
      <w:start w:val="1"/>
      <w:numFmt w:val="decimal"/>
      <w:lvlText w:val="%1."/>
      <w:lvlJc w:val="left"/>
      <w:pPr>
        <w:ind w:left="682" w:hanging="314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550C3CE0">
      <w:numFmt w:val="bullet"/>
      <w:lvlText w:val="•"/>
      <w:lvlJc w:val="left"/>
      <w:pPr>
        <w:ind w:left="1662" w:hanging="314"/>
      </w:pPr>
      <w:rPr>
        <w:rFonts w:hint="default"/>
        <w:lang w:val="ru-RU" w:eastAsia="ru-RU" w:bidi="ru-RU"/>
      </w:rPr>
    </w:lvl>
    <w:lvl w:ilvl="2" w:tplc="CF72C170">
      <w:numFmt w:val="bullet"/>
      <w:lvlText w:val="•"/>
      <w:lvlJc w:val="left"/>
      <w:pPr>
        <w:ind w:left="2645" w:hanging="314"/>
      </w:pPr>
      <w:rPr>
        <w:rFonts w:hint="default"/>
        <w:lang w:val="ru-RU" w:eastAsia="ru-RU" w:bidi="ru-RU"/>
      </w:rPr>
    </w:lvl>
    <w:lvl w:ilvl="3" w:tplc="7180CC6A">
      <w:numFmt w:val="bullet"/>
      <w:lvlText w:val="•"/>
      <w:lvlJc w:val="left"/>
      <w:pPr>
        <w:ind w:left="3627" w:hanging="314"/>
      </w:pPr>
      <w:rPr>
        <w:rFonts w:hint="default"/>
        <w:lang w:val="ru-RU" w:eastAsia="ru-RU" w:bidi="ru-RU"/>
      </w:rPr>
    </w:lvl>
    <w:lvl w:ilvl="4" w:tplc="8EC6B0CC">
      <w:numFmt w:val="bullet"/>
      <w:lvlText w:val="•"/>
      <w:lvlJc w:val="left"/>
      <w:pPr>
        <w:ind w:left="4610" w:hanging="314"/>
      </w:pPr>
      <w:rPr>
        <w:rFonts w:hint="default"/>
        <w:lang w:val="ru-RU" w:eastAsia="ru-RU" w:bidi="ru-RU"/>
      </w:rPr>
    </w:lvl>
    <w:lvl w:ilvl="5" w:tplc="FB3E413A">
      <w:numFmt w:val="bullet"/>
      <w:lvlText w:val="•"/>
      <w:lvlJc w:val="left"/>
      <w:pPr>
        <w:ind w:left="5593" w:hanging="314"/>
      </w:pPr>
      <w:rPr>
        <w:rFonts w:hint="default"/>
        <w:lang w:val="ru-RU" w:eastAsia="ru-RU" w:bidi="ru-RU"/>
      </w:rPr>
    </w:lvl>
    <w:lvl w:ilvl="6" w:tplc="9B00ECAC">
      <w:numFmt w:val="bullet"/>
      <w:lvlText w:val="•"/>
      <w:lvlJc w:val="left"/>
      <w:pPr>
        <w:ind w:left="6575" w:hanging="314"/>
      </w:pPr>
      <w:rPr>
        <w:rFonts w:hint="default"/>
        <w:lang w:val="ru-RU" w:eastAsia="ru-RU" w:bidi="ru-RU"/>
      </w:rPr>
    </w:lvl>
    <w:lvl w:ilvl="7" w:tplc="25E072BC">
      <w:numFmt w:val="bullet"/>
      <w:lvlText w:val="•"/>
      <w:lvlJc w:val="left"/>
      <w:pPr>
        <w:ind w:left="7558" w:hanging="314"/>
      </w:pPr>
      <w:rPr>
        <w:rFonts w:hint="default"/>
        <w:lang w:val="ru-RU" w:eastAsia="ru-RU" w:bidi="ru-RU"/>
      </w:rPr>
    </w:lvl>
    <w:lvl w:ilvl="8" w:tplc="FABCAD18">
      <w:numFmt w:val="bullet"/>
      <w:lvlText w:val="•"/>
      <w:lvlJc w:val="left"/>
      <w:pPr>
        <w:ind w:left="8541" w:hanging="314"/>
      </w:pPr>
      <w:rPr>
        <w:rFonts w:hint="default"/>
        <w:lang w:val="ru-RU" w:eastAsia="ru-RU" w:bidi="ru-RU"/>
      </w:rPr>
    </w:lvl>
  </w:abstractNum>
  <w:abstractNum w:abstractNumId="5">
    <w:nsid w:val="25932EDD"/>
    <w:multiLevelType w:val="hybridMultilevel"/>
    <w:tmpl w:val="6F00C46A"/>
    <w:lvl w:ilvl="0" w:tplc="D054BDE8">
      <w:numFmt w:val="bullet"/>
      <w:lvlText w:val=""/>
      <w:lvlJc w:val="left"/>
      <w:pPr>
        <w:ind w:left="1402" w:hanging="348"/>
      </w:pPr>
      <w:rPr>
        <w:rFonts w:ascii="Symbol" w:eastAsia="Symbol" w:hAnsi="Symbol" w:cs="Symbol" w:hint="default"/>
        <w:w w:val="100"/>
        <w:sz w:val="28"/>
        <w:szCs w:val="28"/>
        <w:lang w:val="ru-RU" w:eastAsia="ru-RU" w:bidi="ru-RU"/>
      </w:rPr>
    </w:lvl>
    <w:lvl w:ilvl="1" w:tplc="21704ED4">
      <w:numFmt w:val="bullet"/>
      <w:lvlText w:val="•"/>
      <w:lvlJc w:val="left"/>
      <w:pPr>
        <w:ind w:left="2310" w:hanging="348"/>
      </w:pPr>
      <w:rPr>
        <w:rFonts w:hint="default"/>
        <w:lang w:val="ru-RU" w:eastAsia="ru-RU" w:bidi="ru-RU"/>
      </w:rPr>
    </w:lvl>
    <w:lvl w:ilvl="2" w:tplc="A2760FCE">
      <w:numFmt w:val="bullet"/>
      <w:lvlText w:val="•"/>
      <w:lvlJc w:val="left"/>
      <w:pPr>
        <w:ind w:left="3221" w:hanging="348"/>
      </w:pPr>
      <w:rPr>
        <w:rFonts w:hint="default"/>
        <w:lang w:val="ru-RU" w:eastAsia="ru-RU" w:bidi="ru-RU"/>
      </w:rPr>
    </w:lvl>
    <w:lvl w:ilvl="3" w:tplc="C00630DE">
      <w:numFmt w:val="bullet"/>
      <w:lvlText w:val="•"/>
      <w:lvlJc w:val="left"/>
      <w:pPr>
        <w:ind w:left="4131" w:hanging="348"/>
      </w:pPr>
      <w:rPr>
        <w:rFonts w:hint="default"/>
        <w:lang w:val="ru-RU" w:eastAsia="ru-RU" w:bidi="ru-RU"/>
      </w:rPr>
    </w:lvl>
    <w:lvl w:ilvl="4" w:tplc="14266202">
      <w:numFmt w:val="bullet"/>
      <w:lvlText w:val="•"/>
      <w:lvlJc w:val="left"/>
      <w:pPr>
        <w:ind w:left="5042" w:hanging="348"/>
      </w:pPr>
      <w:rPr>
        <w:rFonts w:hint="default"/>
        <w:lang w:val="ru-RU" w:eastAsia="ru-RU" w:bidi="ru-RU"/>
      </w:rPr>
    </w:lvl>
    <w:lvl w:ilvl="5" w:tplc="5DC6E546">
      <w:numFmt w:val="bullet"/>
      <w:lvlText w:val="•"/>
      <w:lvlJc w:val="left"/>
      <w:pPr>
        <w:ind w:left="5953" w:hanging="348"/>
      </w:pPr>
      <w:rPr>
        <w:rFonts w:hint="default"/>
        <w:lang w:val="ru-RU" w:eastAsia="ru-RU" w:bidi="ru-RU"/>
      </w:rPr>
    </w:lvl>
    <w:lvl w:ilvl="6" w:tplc="4C5E29FC">
      <w:numFmt w:val="bullet"/>
      <w:lvlText w:val="•"/>
      <w:lvlJc w:val="left"/>
      <w:pPr>
        <w:ind w:left="6863" w:hanging="348"/>
      </w:pPr>
      <w:rPr>
        <w:rFonts w:hint="default"/>
        <w:lang w:val="ru-RU" w:eastAsia="ru-RU" w:bidi="ru-RU"/>
      </w:rPr>
    </w:lvl>
    <w:lvl w:ilvl="7" w:tplc="260ACF16">
      <w:numFmt w:val="bullet"/>
      <w:lvlText w:val="•"/>
      <w:lvlJc w:val="left"/>
      <w:pPr>
        <w:ind w:left="7774" w:hanging="348"/>
      </w:pPr>
      <w:rPr>
        <w:rFonts w:hint="default"/>
        <w:lang w:val="ru-RU" w:eastAsia="ru-RU" w:bidi="ru-RU"/>
      </w:rPr>
    </w:lvl>
    <w:lvl w:ilvl="8" w:tplc="F9F24292">
      <w:numFmt w:val="bullet"/>
      <w:lvlText w:val="•"/>
      <w:lvlJc w:val="left"/>
      <w:pPr>
        <w:ind w:left="8685" w:hanging="348"/>
      </w:pPr>
      <w:rPr>
        <w:rFonts w:hint="default"/>
        <w:lang w:val="ru-RU" w:eastAsia="ru-RU" w:bidi="ru-RU"/>
      </w:rPr>
    </w:lvl>
  </w:abstractNum>
  <w:abstractNum w:abstractNumId="6">
    <w:nsid w:val="2994553E"/>
    <w:multiLevelType w:val="hybridMultilevel"/>
    <w:tmpl w:val="F752B7D4"/>
    <w:lvl w:ilvl="0" w:tplc="EB2C9F3E">
      <w:start w:val="6"/>
      <w:numFmt w:val="decimal"/>
      <w:lvlText w:val="%1)"/>
      <w:lvlJc w:val="left"/>
      <w:pPr>
        <w:ind w:left="1440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D0A2F6E">
      <w:numFmt w:val="bullet"/>
      <w:lvlText w:val="•"/>
      <w:lvlJc w:val="left"/>
      <w:pPr>
        <w:ind w:left="2346" w:hanging="305"/>
      </w:pPr>
      <w:rPr>
        <w:rFonts w:hint="default"/>
        <w:lang w:val="ru-RU" w:eastAsia="ru-RU" w:bidi="ru-RU"/>
      </w:rPr>
    </w:lvl>
    <w:lvl w:ilvl="2" w:tplc="1034FD80">
      <w:numFmt w:val="bullet"/>
      <w:lvlText w:val="•"/>
      <w:lvlJc w:val="left"/>
      <w:pPr>
        <w:ind w:left="3253" w:hanging="305"/>
      </w:pPr>
      <w:rPr>
        <w:rFonts w:hint="default"/>
        <w:lang w:val="ru-RU" w:eastAsia="ru-RU" w:bidi="ru-RU"/>
      </w:rPr>
    </w:lvl>
    <w:lvl w:ilvl="3" w:tplc="D2FA4308">
      <w:numFmt w:val="bullet"/>
      <w:lvlText w:val="•"/>
      <w:lvlJc w:val="left"/>
      <w:pPr>
        <w:ind w:left="4159" w:hanging="305"/>
      </w:pPr>
      <w:rPr>
        <w:rFonts w:hint="default"/>
        <w:lang w:val="ru-RU" w:eastAsia="ru-RU" w:bidi="ru-RU"/>
      </w:rPr>
    </w:lvl>
    <w:lvl w:ilvl="4" w:tplc="1CC06B60">
      <w:numFmt w:val="bullet"/>
      <w:lvlText w:val="•"/>
      <w:lvlJc w:val="left"/>
      <w:pPr>
        <w:ind w:left="5066" w:hanging="305"/>
      </w:pPr>
      <w:rPr>
        <w:rFonts w:hint="default"/>
        <w:lang w:val="ru-RU" w:eastAsia="ru-RU" w:bidi="ru-RU"/>
      </w:rPr>
    </w:lvl>
    <w:lvl w:ilvl="5" w:tplc="98D80D78">
      <w:numFmt w:val="bullet"/>
      <w:lvlText w:val="•"/>
      <w:lvlJc w:val="left"/>
      <w:pPr>
        <w:ind w:left="5973" w:hanging="305"/>
      </w:pPr>
      <w:rPr>
        <w:rFonts w:hint="default"/>
        <w:lang w:val="ru-RU" w:eastAsia="ru-RU" w:bidi="ru-RU"/>
      </w:rPr>
    </w:lvl>
    <w:lvl w:ilvl="6" w:tplc="FF10C9E2">
      <w:numFmt w:val="bullet"/>
      <w:lvlText w:val="•"/>
      <w:lvlJc w:val="left"/>
      <w:pPr>
        <w:ind w:left="6879" w:hanging="305"/>
      </w:pPr>
      <w:rPr>
        <w:rFonts w:hint="default"/>
        <w:lang w:val="ru-RU" w:eastAsia="ru-RU" w:bidi="ru-RU"/>
      </w:rPr>
    </w:lvl>
    <w:lvl w:ilvl="7" w:tplc="617433D8">
      <w:numFmt w:val="bullet"/>
      <w:lvlText w:val="•"/>
      <w:lvlJc w:val="left"/>
      <w:pPr>
        <w:ind w:left="7786" w:hanging="305"/>
      </w:pPr>
      <w:rPr>
        <w:rFonts w:hint="default"/>
        <w:lang w:val="ru-RU" w:eastAsia="ru-RU" w:bidi="ru-RU"/>
      </w:rPr>
    </w:lvl>
    <w:lvl w:ilvl="8" w:tplc="2D381AD8">
      <w:numFmt w:val="bullet"/>
      <w:lvlText w:val="•"/>
      <w:lvlJc w:val="left"/>
      <w:pPr>
        <w:ind w:left="8693" w:hanging="305"/>
      </w:pPr>
      <w:rPr>
        <w:rFonts w:hint="default"/>
        <w:lang w:val="ru-RU" w:eastAsia="ru-RU" w:bidi="ru-RU"/>
      </w:rPr>
    </w:lvl>
  </w:abstractNum>
  <w:abstractNum w:abstractNumId="7">
    <w:nsid w:val="52CE613B"/>
    <w:multiLevelType w:val="hybridMultilevel"/>
    <w:tmpl w:val="06CAC536"/>
    <w:lvl w:ilvl="0" w:tplc="5CCEE80A">
      <w:start w:val="1"/>
      <w:numFmt w:val="decimal"/>
      <w:lvlText w:val="%1)"/>
      <w:lvlJc w:val="left"/>
      <w:pPr>
        <w:ind w:left="1706" w:hanging="305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ru-RU" w:bidi="ru-RU"/>
      </w:rPr>
    </w:lvl>
    <w:lvl w:ilvl="1" w:tplc="808A911E">
      <w:numFmt w:val="none"/>
      <w:lvlText w:val=""/>
      <w:lvlJc w:val="left"/>
      <w:pPr>
        <w:tabs>
          <w:tab w:val="num" w:pos="360"/>
        </w:tabs>
      </w:pPr>
    </w:lvl>
    <w:lvl w:ilvl="2" w:tplc="C2F49442">
      <w:numFmt w:val="bullet"/>
      <w:lvlText w:val="•"/>
      <w:lvlJc w:val="left"/>
      <w:pPr>
        <w:ind w:left="2780" w:hanging="550"/>
      </w:pPr>
      <w:rPr>
        <w:rFonts w:hint="default"/>
        <w:lang w:val="ru-RU" w:eastAsia="ru-RU" w:bidi="ru-RU"/>
      </w:rPr>
    </w:lvl>
    <w:lvl w:ilvl="3" w:tplc="3E860E68">
      <w:numFmt w:val="bullet"/>
      <w:lvlText w:val="•"/>
      <w:lvlJc w:val="left"/>
      <w:pPr>
        <w:ind w:left="3745" w:hanging="550"/>
      </w:pPr>
      <w:rPr>
        <w:rFonts w:hint="default"/>
        <w:lang w:val="ru-RU" w:eastAsia="ru-RU" w:bidi="ru-RU"/>
      </w:rPr>
    </w:lvl>
    <w:lvl w:ilvl="4" w:tplc="16C4CE88">
      <w:numFmt w:val="bullet"/>
      <w:lvlText w:val="•"/>
      <w:lvlJc w:val="left"/>
      <w:pPr>
        <w:ind w:left="4711" w:hanging="550"/>
      </w:pPr>
      <w:rPr>
        <w:rFonts w:hint="default"/>
        <w:lang w:val="ru-RU" w:eastAsia="ru-RU" w:bidi="ru-RU"/>
      </w:rPr>
    </w:lvl>
    <w:lvl w:ilvl="5" w:tplc="EB8E6376">
      <w:numFmt w:val="bullet"/>
      <w:lvlText w:val="•"/>
      <w:lvlJc w:val="left"/>
      <w:pPr>
        <w:ind w:left="5677" w:hanging="550"/>
      </w:pPr>
      <w:rPr>
        <w:rFonts w:hint="default"/>
        <w:lang w:val="ru-RU" w:eastAsia="ru-RU" w:bidi="ru-RU"/>
      </w:rPr>
    </w:lvl>
    <w:lvl w:ilvl="6" w:tplc="155254E2">
      <w:numFmt w:val="bullet"/>
      <w:lvlText w:val="•"/>
      <w:lvlJc w:val="left"/>
      <w:pPr>
        <w:ind w:left="6643" w:hanging="550"/>
      </w:pPr>
      <w:rPr>
        <w:rFonts w:hint="default"/>
        <w:lang w:val="ru-RU" w:eastAsia="ru-RU" w:bidi="ru-RU"/>
      </w:rPr>
    </w:lvl>
    <w:lvl w:ilvl="7" w:tplc="DE224DE4">
      <w:numFmt w:val="bullet"/>
      <w:lvlText w:val="•"/>
      <w:lvlJc w:val="left"/>
      <w:pPr>
        <w:ind w:left="7609" w:hanging="550"/>
      </w:pPr>
      <w:rPr>
        <w:rFonts w:hint="default"/>
        <w:lang w:val="ru-RU" w:eastAsia="ru-RU" w:bidi="ru-RU"/>
      </w:rPr>
    </w:lvl>
    <w:lvl w:ilvl="8" w:tplc="A418B920">
      <w:numFmt w:val="bullet"/>
      <w:lvlText w:val="•"/>
      <w:lvlJc w:val="left"/>
      <w:pPr>
        <w:ind w:left="8574" w:hanging="550"/>
      </w:pPr>
      <w:rPr>
        <w:rFonts w:hint="default"/>
        <w:lang w:val="ru-RU" w:eastAsia="ru-RU" w:bidi="ru-RU"/>
      </w:rPr>
    </w:lvl>
  </w:abstractNum>
  <w:abstractNum w:abstractNumId="8">
    <w:nsid w:val="54406B32"/>
    <w:multiLevelType w:val="hybridMultilevel"/>
    <w:tmpl w:val="31B6A4A2"/>
    <w:lvl w:ilvl="0" w:tplc="85241C5A">
      <w:numFmt w:val="bullet"/>
      <w:lvlText w:val="-"/>
      <w:lvlJc w:val="left"/>
      <w:pPr>
        <w:ind w:left="68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10CEF82A">
      <w:numFmt w:val="bullet"/>
      <w:lvlText w:val="•"/>
      <w:lvlJc w:val="left"/>
      <w:pPr>
        <w:ind w:left="1662" w:hanging="219"/>
      </w:pPr>
      <w:rPr>
        <w:rFonts w:hint="default"/>
        <w:lang w:val="ru-RU" w:eastAsia="ru-RU" w:bidi="ru-RU"/>
      </w:rPr>
    </w:lvl>
    <w:lvl w:ilvl="2" w:tplc="2FAAED98">
      <w:numFmt w:val="bullet"/>
      <w:lvlText w:val="•"/>
      <w:lvlJc w:val="left"/>
      <w:pPr>
        <w:ind w:left="2645" w:hanging="219"/>
      </w:pPr>
      <w:rPr>
        <w:rFonts w:hint="default"/>
        <w:lang w:val="ru-RU" w:eastAsia="ru-RU" w:bidi="ru-RU"/>
      </w:rPr>
    </w:lvl>
    <w:lvl w:ilvl="3" w:tplc="A47C9668">
      <w:numFmt w:val="bullet"/>
      <w:lvlText w:val="•"/>
      <w:lvlJc w:val="left"/>
      <w:pPr>
        <w:ind w:left="3627" w:hanging="219"/>
      </w:pPr>
      <w:rPr>
        <w:rFonts w:hint="default"/>
        <w:lang w:val="ru-RU" w:eastAsia="ru-RU" w:bidi="ru-RU"/>
      </w:rPr>
    </w:lvl>
    <w:lvl w:ilvl="4" w:tplc="C172B208">
      <w:numFmt w:val="bullet"/>
      <w:lvlText w:val="•"/>
      <w:lvlJc w:val="left"/>
      <w:pPr>
        <w:ind w:left="4610" w:hanging="219"/>
      </w:pPr>
      <w:rPr>
        <w:rFonts w:hint="default"/>
        <w:lang w:val="ru-RU" w:eastAsia="ru-RU" w:bidi="ru-RU"/>
      </w:rPr>
    </w:lvl>
    <w:lvl w:ilvl="5" w:tplc="5C04904A">
      <w:numFmt w:val="bullet"/>
      <w:lvlText w:val="•"/>
      <w:lvlJc w:val="left"/>
      <w:pPr>
        <w:ind w:left="5593" w:hanging="219"/>
      </w:pPr>
      <w:rPr>
        <w:rFonts w:hint="default"/>
        <w:lang w:val="ru-RU" w:eastAsia="ru-RU" w:bidi="ru-RU"/>
      </w:rPr>
    </w:lvl>
    <w:lvl w:ilvl="6" w:tplc="CF44D9F8">
      <w:numFmt w:val="bullet"/>
      <w:lvlText w:val="•"/>
      <w:lvlJc w:val="left"/>
      <w:pPr>
        <w:ind w:left="6575" w:hanging="219"/>
      </w:pPr>
      <w:rPr>
        <w:rFonts w:hint="default"/>
        <w:lang w:val="ru-RU" w:eastAsia="ru-RU" w:bidi="ru-RU"/>
      </w:rPr>
    </w:lvl>
    <w:lvl w:ilvl="7" w:tplc="BE66DF6E">
      <w:numFmt w:val="bullet"/>
      <w:lvlText w:val="•"/>
      <w:lvlJc w:val="left"/>
      <w:pPr>
        <w:ind w:left="7558" w:hanging="219"/>
      </w:pPr>
      <w:rPr>
        <w:rFonts w:hint="default"/>
        <w:lang w:val="ru-RU" w:eastAsia="ru-RU" w:bidi="ru-RU"/>
      </w:rPr>
    </w:lvl>
    <w:lvl w:ilvl="8" w:tplc="2A3A7DA8">
      <w:numFmt w:val="bullet"/>
      <w:lvlText w:val="•"/>
      <w:lvlJc w:val="left"/>
      <w:pPr>
        <w:ind w:left="8541" w:hanging="219"/>
      </w:pPr>
      <w:rPr>
        <w:rFonts w:hint="default"/>
        <w:lang w:val="ru-RU" w:eastAsia="ru-RU" w:bidi="ru-RU"/>
      </w:rPr>
    </w:lvl>
  </w:abstractNum>
  <w:abstractNum w:abstractNumId="9">
    <w:nsid w:val="7BC3494E"/>
    <w:multiLevelType w:val="hybridMultilevel"/>
    <w:tmpl w:val="13863A98"/>
    <w:lvl w:ilvl="0" w:tplc="5BAE8622">
      <w:numFmt w:val="bullet"/>
      <w:lvlText w:val="–"/>
      <w:lvlJc w:val="left"/>
      <w:pPr>
        <w:ind w:left="682" w:hanging="22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6BFC0042">
      <w:numFmt w:val="bullet"/>
      <w:lvlText w:val="•"/>
      <w:lvlJc w:val="left"/>
      <w:pPr>
        <w:ind w:left="1662" w:hanging="224"/>
      </w:pPr>
      <w:rPr>
        <w:rFonts w:hint="default"/>
        <w:lang w:val="ru-RU" w:eastAsia="ru-RU" w:bidi="ru-RU"/>
      </w:rPr>
    </w:lvl>
    <w:lvl w:ilvl="2" w:tplc="6016CAF0">
      <w:numFmt w:val="bullet"/>
      <w:lvlText w:val="•"/>
      <w:lvlJc w:val="left"/>
      <w:pPr>
        <w:ind w:left="2645" w:hanging="224"/>
      </w:pPr>
      <w:rPr>
        <w:rFonts w:hint="default"/>
        <w:lang w:val="ru-RU" w:eastAsia="ru-RU" w:bidi="ru-RU"/>
      </w:rPr>
    </w:lvl>
    <w:lvl w:ilvl="3" w:tplc="D148497E">
      <w:numFmt w:val="bullet"/>
      <w:lvlText w:val="•"/>
      <w:lvlJc w:val="left"/>
      <w:pPr>
        <w:ind w:left="3627" w:hanging="224"/>
      </w:pPr>
      <w:rPr>
        <w:rFonts w:hint="default"/>
        <w:lang w:val="ru-RU" w:eastAsia="ru-RU" w:bidi="ru-RU"/>
      </w:rPr>
    </w:lvl>
    <w:lvl w:ilvl="4" w:tplc="EDD81280">
      <w:numFmt w:val="bullet"/>
      <w:lvlText w:val="•"/>
      <w:lvlJc w:val="left"/>
      <w:pPr>
        <w:ind w:left="4610" w:hanging="224"/>
      </w:pPr>
      <w:rPr>
        <w:rFonts w:hint="default"/>
        <w:lang w:val="ru-RU" w:eastAsia="ru-RU" w:bidi="ru-RU"/>
      </w:rPr>
    </w:lvl>
    <w:lvl w:ilvl="5" w:tplc="31E0AEA2">
      <w:numFmt w:val="bullet"/>
      <w:lvlText w:val="•"/>
      <w:lvlJc w:val="left"/>
      <w:pPr>
        <w:ind w:left="5593" w:hanging="224"/>
      </w:pPr>
      <w:rPr>
        <w:rFonts w:hint="default"/>
        <w:lang w:val="ru-RU" w:eastAsia="ru-RU" w:bidi="ru-RU"/>
      </w:rPr>
    </w:lvl>
    <w:lvl w:ilvl="6" w:tplc="FE081BAE">
      <w:numFmt w:val="bullet"/>
      <w:lvlText w:val="•"/>
      <w:lvlJc w:val="left"/>
      <w:pPr>
        <w:ind w:left="6575" w:hanging="224"/>
      </w:pPr>
      <w:rPr>
        <w:rFonts w:hint="default"/>
        <w:lang w:val="ru-RU" w:eastAsia="ru-RU" w:bidi="ru-RU"/>
      </w:rPr>
    </w:lvl>
    <w:lvl w:ilvl="7" w:tplc="46965FF4">
      <w:numFmt w:val="bullet"/>
      <w:lvlText w:val="•"/>
      <w:lvlJc w:val="left"/>
      <w:pPr>
        <w:ind w:left="7558" w:hanging="224"/>
      </w:pPr>
      <w:rPr>
        <w:rFonts w:hint="default"/>
        <w:lang w:val="ru-RU" w:eastAsia="ru-RU" w:bidi="ru-RU"/>
      </w:rPr>
    </w:lvl>
    <w:lvl w:ilvl="8" w:tplc="9C00189E">
      <w:numFmt w:val="bullet"/>
      <w:lvlText w:val="•"/>
      <w:lvlJc w:val="left"/>
      <w:pPr>
        <w:ind w:left="8541" w:hanging="224"/>
      </w:pPr>
      <w:rPr>
        <w:rFonts w:hint="default"/>
        <w:lang w:val="ru-RU" w:eastAsia="ru-RU" w:bidi="ru-RU"/>
      </w:rPr>
    </w:lvl>
  </w:abstractNum>
  <w:abstractNum w:abstractNumId="10">
    <w:nsid w:val="7C8C4F7A"/>
    <w:multiLevelType w:val="hybridMultilevel"/>
    <w:tmpl w:val="A64E9F4E"/>
    <w:lvl w:ilvl="0" w:tplc="1A56B62A">
      <w:numFmt w:val="bullet"/>
      <w:lvlText w:val="-"/>
      <w:lvlJc w:val="left"/>
      <w:pPr>
        <w:ind w:left="682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ru-RU" w:bidi="ru-RU"/>
      </w:rPr>
    </w:lvl>
    <w:lvl w:ilvl="1" w:tplc="DC0E96A2">
      <w:numFmt w:val="bullet"/>
      <w:lvlText w:val="•"/>
      <w:lvlJc w:val="left"/>
      <w:pPr>
        <w:ind w:left="1662" w:hanging="178"/>
      </w:pPr>
      <w:rPr>
        <w:rFonts w:hint="default"/>
        <w:lang w:val="ru-RU" w:eastAsia="ru-RU" w:bidi="ru-RU"/>
      </w:rPr>
    </w:lvl>
    <w:lvl w:ilvl="2" w:tplc="71B6D916">
      <w:numFmt w:val="bullet"/>
      <w:lvlText w:val="•"/>
      <w:lvlJc w:val="left"/>
      <w:pPr>
        <w:ind w:left="2645" w:hanging="178"/>
      </w:pPr>
      <w:rPr>
        <w:rFonts w:hint="default"/>
        <w:lang w:val="ru-RU" w:eastAsia="ru-RU" w:bidi="ru-RU"/>
      </w:rPr>
    </w:lvl>
    <w:lvl w:ilvl="3" w:tplc="A0D8EC76">
      <w:numFmt w:val="bullet"/>
      <w:lvlText w:val="•"/>
      <w:lvlJc w:val="left"/>
      <w:pPr>
        <w:ind w:left="3627" w:hanging="178"/>
      </w:pPr>
      <w:rPr>
        <w:rFonts w:hint="default"/>
        <w:lang w:val="ru-RU" w:eastAsia="ru-RU" w:bidi="ru-RU"/>
      </w:rPr>
    </w:lvl>
    <w:lvl w:ilvl="4" w:tplc="24285378">
      <w:numFmt w:val="bullet"/>
      <w:lvlText w:val="•"/>
      <w:lvlJc w:val="left"/>
      <w:pPr>
        <w:ind w:left="4610" w:hanging="178"/>
      </w:pPr>
      <w:rPr>
        <w:rFonts w:hint="default"/>
        <w:lang w:val="ru-RU" w:eastAsia="ru-RU" w:bidi="ru-RU"/>
      </w:rPr>
    </w:lvl>
    <w:lvl w:ilvl="5" w:tplc="72105946">
      <w:numFmt w:val="bullet"/>
      <w:lvlText w:val="•"/>
      <w:lvlJc w:val="left"/>
      <w:pPr>
        <w:ind w:left="5593" w:hanging="178"/>
      </w:pPr>
      <w:rPr>
        <w:rFonts w:hint="default"/>
        <w:lang w:val="ru-RU" w:eastAsia="ru-RU" w:bidi="ru-RU"/>
      </w:rPr>
    </w:lvl>
    <w:lvl w:ilvl="6" w:tplc="5986F998">
      <w:numFmt w:val="bullet"/>
      <w:lvlText w:val="•"/>
      <w:lvlJc w:val="left"/>
      <w:pPr>
        <w:ind w:left="6575" w:hanging="178"/>
      </w:pPr>
      <w:rPr>
        <w:rFonts w:hint="default"/>
        <w:lang w:val="ru-RU" w:eastAsia="ru-RU" w:bidi="ru-RU"/>
      </w:rPr>
    </w:lvl>
    <w:lvl w:ilvl="7" w:tplc="EB1062D2">
      <w:numFmt w:val="bullet"/>
      <w:lvlText w:val="•"/>
      <w:lvlJc w:val="left"/>
      <w:pPr>
        <w:ind w:left="7558" w:hanging="178"/>
      </w:pPr>
      <w:rPr>
        <w:rFonts w:hint="default"/>
        <w:lang w:val="ru-RU" w:eastAsia="ru-RU" w:bidi="ru-RU"/>
      </w:rPr>
    </w:lvl>
    <w:lvl w:ilvl="8" w:tplc="A01A80C4">
      <w:numFmt w:val="bullet"/>
      <w:lvlText w:val="•"/>
      <w:lvlJc w:val="left"/>
      <w:pPr>
        <w:ind w:left="8541" w:hanging="178"/>
      </w:pPr>
      <w:rPr>
        <w:rFonts w:hint="default"/>
        <w:lang w:val="ru-RU" w:eastAsia="ru-RU" w:bidi="ru-RU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8"/>
  </w:num>
  <w:num w:numId="6">
    <w:abstractNumId w:val="10"/>
  </w:num>
  <w:num w:numId="7">
    <w:abstractNumId w:val="6"/>
  </w:num>
  <w:num w:numId="8">
    <w:abstractNumId w:val="1"/>
  </w:num>
  <w:num w:numId="9">
    <w:abstractNumId w:val="2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EC4801"/>
    <w:rsid w:val="00242FE7"/>
    <w:rsid w:val="003A5AAE"/>
    <w:rsid w:val="00EC48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EC4801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EC480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EC4801"/>
    <w:pPr>
      <w:ind w:left="682"/>
    </w:pPr>
    <w:rPr>
      <w:sz w:val="28"/>
      <w:szCs w:val="28"/>
    </w:rPr>
  </w:style>
  <w:style w:type="paragraph" w:customStyle="1" w:styleId="Heading1">
    <w:name w:val="Heading 1"/>
    <w:basedOn w:val="a"/>
    <w:uiPriority w:val="1"/>
    <w:qFormat/>
    <w:rsid w:val="00EC4801"/>
    <w:pPr>
      <w:ind w:left="682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EC4801"/>
    <w:pPr>
      <w:ind w:left="682"/>
      <w:jc w:val="both"/>
    </w:pPr>
  </w:style>
  <w:style w:type="paragraph" w:customStyle="1" w:styleId="TableParagraph">
    <w:name w:val="Table Paragraph"/>
    <w:basedOn w:val="a"/>
    <w:uiPriority w:val="1"/>
    <w:qFormat/>
    <w:rsid w:val="00EC4801"/>
    <w:pPr>
      <w:ind w:left="107"/>
    </w:pPr>
  </w:style>
  <w:style w:type="paragraph" w:styleId="a5">
    <w:name w:val="Balloon Text"/>
    <w:basedOn w:val="a"/>
    <w:link w:val="a6"/>
    <w:uiPriority w:val="99"/>
    <w:semiHidden/>
    <w:unhideWhenUsed/>
    <w:rsid w:val="00242FE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42FE7"/>
    <w:rPr>
      <w:rFonts w:ascii="Tahoma" w:eastAsia="Times New Roman" w:hAnsi="Tahoma" w:cs="Tahoma"/>
      <w:sz w:val="16"/>
      <w:szCs w:val="16"/>
      <w:lang w:val="ru-RU" w:eastAsia="ru-RU" w:bidi="ru-RU"/>
    </w:rPr>
  </w:style>
  <w:style w:type="paragraph" w:styleId="a7">
    <w:name w:val="Normal (Web)"/>
    <w:basedOn w:val="a"/>
    <w:uiPriority w:val="99"/>
    <w:unhideWhenUsed/>
    <w:rsid w:val="00242FE7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  <w:style w:type="paragraph" w:styleId="a8">
    <w:name w:val="No Spacing"/>
    <w:qFormat/>
    <w:rsid w:val="00242FE7"/>
    <w:pPr>
      <w:widowControl/>
      <w:suppressAutoHyphens/>
      <w:autoSpaceDE/>
      <w:autoSpaceDN/>
      <w:jc w:val="both"/>
    </w:pPr>
    <w:rPr>
      <w:rFonts w:ascii="Times New Roman" w:eastAsia="Times New Roman" w:hAnsi="Times New Roman" w:cs="Calibri"/>
      <w:sz w:val="24"/>
      <w:lang w:val="ru-RU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mgri-rggru.ru/fondi/libraries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mgri-rggru.bibliotech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.lanbook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5556</Words>
  <Characters>31670</Characters>
  <Application>Microsoft Office Word</Application>
  <DocSecurity>0</DocSecurity>
  <Lines>263</Lines>
  <Paragraphs>74</Paragraphs>
  <ScaleCrop>false</ScaleCrop>
  <Company/>
  <LinksUpToDate>false</LinksUpToDate>
  <CharactersWithSpaces>37152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2019-07-25T11:05:00Z</dcterms:created>
  <dcterms:modified xsi:type="dcterms:W3CDTF">2019-07-25T11:05:00Z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2016-02-26T00:00:00Z</vt:filetime>
  </property>
  <property fmtid="{D5CDD505-2E9C-101B-9397-08002B2CF9AE}" pid="3" name="Creator">
    <vt:lpwstr>convertstandard.com</vt:lpwstr>
  </property>
  <property fmtid="{D5CDD505-2E9C-101B-9397-08002B2CF9AE}" pid="4" name="LastSaved">
    <vt:filetime>2019-07-25T00:00:00Z</vt:filetime>
  </property>
</Properties>
</file>