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3A" w:rsidRPr="002C6491" w:rsidRDefault="002D733A" w:rsidP="002D733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2D733A" w:rsidRDefault="002D733A" w:rsidP="002D733A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33A" w:rsidRDefault="002D733A" w:rsidP="002D733A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2D733A" w:rsidRDefault="002D733A" w:rsidP="002D733A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2D733A" w:rsidRDefault="002D733A" w:rsidP="002D733A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2D733A" w:rsidRPr="007C1CA4" w:rsidRDefault="002D733A" w:rsidP="002D733A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2D733A" w:rsidRPr="007C1CA4" w:rsidRDefault="002D733A" w:rsidP="002D733A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2D733A" w:rsidRDefault="002D733A" w:rsidP="002D733A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Геофизический</w:t>
      </w:r>
    </w:p>
    <w:p w:rsidR="002D733A" w:rsidRPr="00007A29" w:rsidRDefault="002D733A" w:rsidP="002D733A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Математики</w:t>
      </w:r>
    </w:p>
    <w:tbl>
      <w:tblPr>
        <w:tblW w:w="5000" w:type="pct"/>
        <w:tblLook w:val="01E0"/>
      </w:tblPr>
      <w:tblGrid>
        <w:gridCol w:w="5341"/>
        <w:gridCol w:w="10275"/>
      </w:tblGrid>
      <w:tr w:rsidR="002D733A" w:rsidRPr="007C1CA4" w:rsidTr="00F51D6D">
        <w:tc>
          <w:tcPr>
            <w:tcW w:w="1710" w:type="pct"/>
            <w:shd w:val="clear" w:color="auto" w:fill="auto"/>
          </w:tcPr>
          <w:p w:rsidR="002D733A" w:rsidRPr="007C1CA4" w:rsidRDefault="002D733A" w:rsidP="00F51D6D">
            <w:pPr>
              <w:spacing w:line="276" w:lineRule="auto"/>
              <w:jc w:val="right"/>
              <w:rPr>
                <w:szCs w:val="24"/>
              </w:rPr>
            </w:pPr>
          </w:p>
          <w:p w:rsidR="002D733A" w:rsidRPr="007C1CA4" w:rsidRDefault="002D733A" w:rsidP="00F51D6D">
            <w:pPr>
              <w:spacing w:line="276" w:lineRule="auto"/>
              <w:jc w:val="right"/>
              <w:rPr>
                <w:szCs w:val="24"/>
              </w:rPr>
            </w:pPr>
          </w:p>
          <w:p w:rsidR="002D733A" w:rsidRPr="007C1CA4" w:rsidRDefault="002D733A" w:rsidP="00F51D6D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2D733A" w:rsidRPr="007C1CA4" w:rsidRDefault="002D733A" w:rsidP="00F51D6D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2D733A" w:rsidRPr="007C1CA4" w:rsidRDefault="002D733A" w:rsidP="00F51D6D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2D733A" w:rsidRPr="007C1CA4" w:rsidRDefault="002D733A" w:rsidP="00F51D6D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2D733A" w:rsidRPr="007C1CA4" w:rsidRDefault="002D733A" w:rsidP="00F51D6D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Мальский К.С.</w:t>
            </w:r>
          </w:p>
          <w:p w:rsidR="002D733A" w:rsidRPr="007C1CA4" w:rsidRDefault="002D733A" w:rsidP="00F51D6D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2D733A" w:rsidRPr="007C1CA4" w:rsidRDefault="002D733A" w:rsidP="00F51D6D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2D733A" w:rsidRPr="002D733A" w:rsidRDefault="002D733A" w:rsidP="002D733A">
      <w:pPr>
        <w:spacing w:line="276" w:lineRule="auto"/>
        <w:ind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2D733A" w:rsidRDefault="002D733A" w:rsidP="002D733A">
      <w:pPr>
        <w:pStyle w:val="a6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Б2.П.2 «ПРОИЗВОДСТВЕННАЯ (ПРОИзводственно-технологическая) ПРАКТИКА» </w:t>
      </w:r>
      <w:r>
        <w:rPr>
          <w:rFonts w:cs="Times New Roman"/>
          <w:b/>
          <w:szCs w:val="24"/>
        </w:rPr>
        <w:t>(</w:t>
      </w:r>
      <w:r>
        <w:t>по получению профессиональных умений и опыта профессиональной деятельности</w:t>
      </w:r>
      <w:r>
        <w:rPr>
          <w:rFonts w:cs="Times New Roman"/>
          <w:b/>
          <w:szCs w:val="24"/>
        </w:rPr>
        <w:t>)</w:t>
      </w:r>
    </w:p>
    <w:p w:rsidR="002D733A" w:rsidRDefault="002D733A" w:rsidP="002D733A">
      <w:pPr>
        <w:pStyle w:val="a6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307133">
        <w:rPr>
          <w:rFonts w:cs="Times New Roman"/>
          <w:b/>
          <w:sz w:val="28"/>
          <w:szCs w:val="28"/>
        </w:rPr>
        <w:t>01.04.04 «Прикладная математика»</w:t>
      </w:r>
    </w:p>
    <w:p w:rsidR="002D733A" w:rsidRPr="00307133" w:rsidRDefault="002D733A" w:rsidP="002D733A">
      <w:pPr>
        <w:pStyle w:val="a6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307133">
        <w:rPr>
          <w:rFonts w:cs="Times New Roman"/>
          <w:iCs/>
          <w:sz w:val="28"/>
          <w:szCs w:val="28"/>
        </w:rPr>
        <w:t>"Математическое моделирование и обработка геолого-геофизической информации"</w:t>
      </w:r>
    </w:p>
    <w:p w:rsidR="002D733A" w:rsidRPr="00F0399C" w:rsidRDefault="002D733A" w:rsidP="002D733A">
      <w:pPr>
        <w:pStyle w:val="a6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2D733A" w:rsidRPr="004D0A85" w:rsidTr="00F51D6D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2D733A" w:rsidRPr="004D0A85" w:rsidRDefault="002D733A" w:rsidP="00F51D6D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2D733A" w:rsidRPr="004D0A85" w:rsidRDefault="002D733A" w:rsidP="00F51D6D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6 з.е. (216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  <w:r w:rsidRPr="004D0A85">
              <w:rPr>
                <w:rFonts w:eastAsia="Calibri"/>
                <w:szCs w:val="24"/>
              </w:rPr>
              <w:t xml:space="preserve">  </w:t>
            </w:r>
          </w:p>
          <w:p w:rsidR="002D733A" w:rsidRPr="004D0A85" w:rsidRDefault="002D733A" w:rsidP="00F51D6D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2D733A" w:rsidRPr="004D0A85" w:rsidRDefault="002D733A" w:rsidP="00F51D6D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</w:p>
          <w:p w:rsidR="002D733A" w:rsidRPr="004D0A85" w:rsidRDefault="002D733A" w:rsidP="00F51D6D">
            <w:pPr>
              <w:rPr>
                <w:rFonts w:eastAsia="Calibri"/>
                <w:szCs w:val="24"/>
              </w:rPr>
            </w:pPr>
          </w:p>
          <w:p w:rsidR="002D733A" w:rsidRPr="004D0A85" w:rsidRDefault="002D733A" w:rsidP="00F51D6D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</w:t>
            </w:r>
            <w:r>
              <w:rPr>
                <w:rFonts w:eastAsia="Calibri"/>
                <w:szCs w:val="24"/>
              </w:rPr>
              <w:t>2</w:t>
            </w:r>
          </w:p>
        </w:tc>
      </w:tr>
    </w:tbl>
    <w:p w:rsidR="002D733A" w:rsidRDefault="002D733A" w:rsidP="002D733A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</w:t>
      </w:r>
      <w:r w:rsidRPr="00F0399C">
        <w:rPr>
          <w:szCs w:val="24"/>
        </w:rPr>
        <w:t xml:space="preserve">Промежуточная </w:t>
      </w:r>
    </w:p>
    <w:p w:rsidR="002D733A" w:rsidRPr="002D733A" w:rsidRDefault="002D733A" w:rsidP="002D733A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2D733A" w:rsidRPr="00F64D37" w:rsidRDefault="002D733A" w:rsidP="002D733A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2D733A" w:rsidRPr="00F64D37" w:rsidRDefault="002D733A" w:rsidP="002D733A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2D733A" w:rsidRPr="00F64D37" w:rsidRDefault="002D733A" w:rsidP="002D733A">
      <w:pPr>
        <w:spacing w:line="276" w:lineRule="auto"/>
        <w:jc w:val="right"/>
        <w:rPr>
          <w:sz w:val="28"/>
          <w:szCs w:val="28"/>
        </w:rPr>
      </w:pPr>
    </w:p>
    <w:p w:rsidR="002D733A" w:rsidRPr="00F64D37" w:rsidRDefault="002D733A" w:rsidP="002D733A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доцент __________(Качержук С.С.)</w:t>
      </w:r>
    </w:p>
    <w:p w:rsidR="002D733A" w:rsidRDefault="002D733A" w:rsidP="002D733A">
      <w:pPr>
        <w:spacing w:line="276" w:lineRule="auto"/>
        <w:jc w:val="right"/>
        <w:rPr>
          <w:b/>
          <w:sz w:val="28"/>
          <w:szCs w:val="28"/>
        </w:rPr>
      </w:pPr>
    </w:p>
    <w:p w:rsidR="002D733A" w:rsidRDefault="002D733A" w:rsidP="002D733A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563ED9" w:rsidRDefault="00563ED9">
      <w:pPr>
        <w:jc w:val="center"/>
        <w:rPr>
          <w:sz w:val="28"/>
        </w:rPr>
        <w:sectPr w:rsidR="00563ED9" w:rsidSect="002D733A">
          <w:type w:val="continuous"/>
          <w:pgSz w:w="16840" w:h="11910" w:orient="landscape"/>
          <w:pgMar w:top="142" w:right="700" w:bottom="280" w:left="740" w:header="720" w:footer="720" w:gutter="0"/>
          <w:cols w:space="720"/>
        </w:sectPr>
      </w:pPr>
    </w:p>
    <w:p w:rsidR="00563ED9" w:rsidRDefault="00B138C2">
      <w:pPr>
        <w:pStyle w:val="Heading3"/>
        <w:numPr>
          <w:ilvl w:val="0"/>
          <w:numId w:val="10"/>
        </w:numPr>
        <w:tabs>
          <w:tab w:val="left" w:pos="5624"/>
        </w:tabs>
        <w:spacing w:before="62" w:line="274" w:lineRule="exact"/>
        <w:ind w:hanging="241"/>
        <w:jc w:val="both"/>
      </w:pPr>
      <w:r>
        <w:lastRenderedPageBreak/>
        <w:t>Положение дисциплины в общей структуре</w:t>
      </w:r>
      <w:r>
        <w:rPr>
          <w:spacing w:val="-4"/>
        </w:rPr>
        <w:t xml:space="preserve"> </w:t>
      </w:r>
      <w:r>
        <w:t>ООП</w:t>
      </w:r>
    </w:p>
    <w:p w:rsidR="00563ED9" w:rsidRDefault="00B138C2">
      <w:pPr>
        <w:ind w:left="112" w:right="140" w:firstLine="708"/>
        <w:jc w:val="both"/>
        <w:rPr>
          <w:sz w:val="24"/>
        </w:rPr>
      </w:pPr>
      <w:r>
        <w:rPr>
          <w:sz w:val="24"/>
        </w:rPr>
        <w:t>Производственно-технологическая практика Б2.П.2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по получению профессиональных умений и опыта профессиональной деятельности</w:t>
      </w:r>
      <w:r>
        <w:rPr>
          <w:i/>
          <w:sz w:val="24"/>
        </w:rPr>
        <w:t xml:space="preserve"> </w:t>
      </w:r>
      <w:r>
        <w:rPr>
          <w:sz w:val="24"/>
        </w:rPr>
        <w:t xml:space="preserve">(далее – производственно-технологическая практика), предназначенная для направления подготовки 01.04.04 «Прикладная математика», проводится со студентами МГРИ-РГГРУ во </w:t>
      </w:r>
      <w:r>
        <w:rPr>
          <w:i/>
          <w:sz w:val="24"/>
        </w:rPr>
        <w:t xml:space="preserve">2 семестре </w:t>
      </w:r>
      <w:r>
        <w:rPr>
          <w:sz w:val="24"/>
        </w:rPr>
        <w:t>в соответствии с учебным планом (</w:t>
      </w:r>
      <w:r>
        <w:rPr>
          <w:i/>
          <w:sz w:val="24"/>
        </w:rPr>
        <w:t>сосредоточенно</w:t>
      </w:r>
      <w:r>
        <w:rPr>
          <w:sz w:val="24"/>
        </w:rPr>
        <w:t>). Практика базируется на учеб</w:t>
      </w:r>
      <w:r>
        <w:rPr>
          <w:sz w:val="24"/>
        </w:rPr>
        <w:t>ных дисциплинах, изученных в предшествующих ей семестрах.</w:t>
      </w:r>
    </w:p>
    <w:p w:rsidR="00563ED9" w:rsidRDefault="00563ED9">
      <w:pPr>
        <w:pStyle w:val="a3"/>
        <w:spacing w:before="8"/>
        <w:rPr>
          <w:sz w:val="34"/>
        </w:rPr>
      </w:pPr>
    </w:p>
    <w:p w:rsidR="00563ED9" w:rsidRDefault="00B138C2">
      <w:pPr>
        <w:pStyle w:val="Heading3"/>
        <w:numPr>
          <w:ilvl w:val="0"/>
          <w:numId w:val="10"/>
        </w:numPr>
        <w:tabs>
          <w:tab w:val="left" w:pos="4822"/>
        </w:tabs>
        <w:ind w:left="4821" w:hanging="241"/>
        <w:jc w:val="both"/>
      </w:pPr>
      <w:r>
        <w:t>Цели и задачи производственно-технологической</w:t>
      </w:r>
      <w:r>
        <w:rPr>
          <w:spacing w:val="-1"/>
        </w:rPr>
        <w:t xml:space="preserve"> </w:t>
      </w:r>
      <w:r>
        <w:t>практики</w:t>
      </w:r>
    </w:p>
    <w:p w:rsidR="00563ED9" w:rsidRDefault="00B138C2">
      <w:pPr>
        <w:pStyle w:val="a3"/>
        <w:spacing w:before="115"/>
        <w:ind w:left="112" w:right="150" w:firstLine="708"/>
        <w:jc w:val="both"/>
      </w:pPr>
      <w:r>
        <w:t>Во время практики студент должен закрепить знания, полученные в процессе обучения в МГРИ-РГГРУ, приобрести опыт и навыки практической, произво</w:t>
      </w:r>
      <w:r>
        <w:t>дственной, научной и исследовательской работы, сформировать профессиональную компетентность, развить организаторские и деловые качества.</w:t>
      </w:r>
    </w:p>
    <w:p w:rsidR="00563ED9" w:rsidRDefault="00B138C2">
      <w:pPr>
        <w:pStyle w:val="a3"/>
        <w:ind w:left="112" w:right="153" w:firstLine="708"/>
        <w:jc w:val="both"/>
      </w:pPr>
      <w:r>
        <w:t>Производственно-технологическая практика предполагает приобретение студентом профессиональных умений и навыков по напра</w:t>
      </w:r>
      <w:r>
        <w:t>влению подготовки «Прикладная математика», закрепление и систематизацию знаний, полученных при изучении специальных дисциплин, подбор материала для выполнения выпускной квалификационной работы.</w:t>
      </w:r>
    </w:p>
    <w:p w:rsidR="00563ED9" w:rsidRDefault="00B138C2">
      <w:pPr>
        <w:pStyle w:val="a3"/>
        <w:ind w:left="112" w:right="146" w:firstLine="708"/>
        <w:jc w:val="both"/>
      </w:pPr>
      <w:r>
        <w:t>Перед началом практики руководитель помогает студенту заполнит</w:t>
      </w:r>
      <w:r>
        <w:t>ь дневник производственно-технологической практики, выдает студенту перечень вопросов, которые студент должен изучить в период прохождения практики в соответствии с приведенными выше общими целями, и индивидуальное задание с указанием сроков выполнения. Кр</w:t>
      </w:r>
      <w:r>
        <w:t>оме того, студент получает список литературы, справочный материал и список интернет-источников по теме индивидуального</w:t>
      </w:r>
      <w:r>
        <w:rPr>
          <w:spacing w:val="-4"/>
        </w:rPr>
        <w:t xml:space="preserve"> </w:t>
      </w:r>
      <w:r>
        <w:t>задания.</w:t>
      </w:r>
    </w:p>
    <w:p w:rsidR="00563ED9" w:rsidRDefault="00563ED9">
      <w:pPr>
        <w:pStyle w:val="a3"/>
        <w:spacing w:before="8"/>
        <w:rPr>
          <w:sz w:val="34"/>
        </w:rPr>
      </w:pPr>
    </w:p>
    <w:p w:rsidR="00563ED9" w:rsidRDefault="00B138C2">
      <w:pPr>
        <w:pStyle w:val="Heading3"/>
        <w:numPr>
          <w:ilvl w:val="0"/>
          <w:numId w:val="10"/>
        </w:numPr>
        <w:tabs>
          <w:tab w:val="left" w:pos="3187"/>
        </w:tabs>
        <w:spacing w:before="1"/>
        <w:ind w:left="3186" w:hanging="241"/>
        <w:jc w:val="left"/>
      </w:pPr>
      <w:r>
        <w:t>Основные компетенции, приобретаемые студентами в результате прохождения</w:t>
      </w:r>
      <w:r>
        <w:rPr>
          <w:spacing w:val="-12"/>
        </w:rPr>
        <w:t xml:space="preserve"> </w:t>
      </w:r>
      <w:r>
        <w:t>практики</w:t>
      </w:r>
    </w:p>
    <w:p w:rsidR="00563ED9" w:rsidRDefault="00B138C2">
      <w:pPr>
        <w:pStyle w:val="a3"/>
        <w:spacing w:before="115"/>
        <w:ind w:left="112" w:firstLine="708"/>
      </w:pPr>
      <w:r>
        <w:t>В результате прохождения производственно-технологической практики у магистранта вырабатываются и закрепляются умения и навыки, определенные такими общекультурными (</w:t>
      </w:r>
      <w:r>
        <w:rPr>
          <w:b/>
        </w:rPr>
        <w:t>ОК</w:t>
      </w:r>
      <w:r>
        <w:t>), общепрофессиональными (</w:t>
      </w:r>
      <w:r>
        <w:rPr>
          <w:b/>
        </w:rPr>
        <w:t>ОПК</w:t>
      </w:r>
      <w:r>
        <w:t>) и профессиональными (</w:t>
      </w:r>
      <w:r>
        <w:rPr>
          <w:b/>
        </w:rPr>
        <w:t>ПК</w:t>
      </w:r>
      <w:r>
        <w:t>) компетенциями, как:</w:t>
      </w:r>
    </w:p>
    <w:p w:rsidR="00563ED9" w:rsidRDefault="00B138C2">
      <w:pPr>
        <w:pStyle w:val="a3"/>
        <w:ind w:left="508"/>
      </w:pPr>
      <w:r>
        <w:rPr>
          <w:b/>
        </w:rPr>
        <w:t xml:space="preserve">ОК-2 </w:t>
      </w:r>
      <w:r>
        <w:t>− готовно</w:t>
      </w:r>
      <w:r>
        <w:t>стью действовать в нестандартных ситуациях, нести социальную и этическую ответственность за принятые решения;</w:t>
      </w:r>
    </w:p>
    <w:p w:rsidR="00563ED9" w:rsidRDefault="00B138C2">
      <w:pPr>
        <w:pStyle w:val="a3"/>
        <w:tabs>
          <w:tab w:val="left" w:pos="1369"/>
        </w:tabs>
        <w:ind w:left="508"/>
      </w:pPr>
      <w:r>
        <w:rPr>
          <w:b/>
        </w:rPr>
        <w:t>ОК-3</w:t>
      </w:r>
      <w:r>
        <w:rPr>
          <w:b/>
        </w:rPr>
        <w:tab/>
      </w:r>
      <w:r>
        <w:t>− готовностью к саморазвитию, самореализации, использованию творческого</w:t>
      </w:r>
      <w:r>
        <w:rPr>
          <w:spacing w:val="-8"/>
        </w:rPr>
        <w:t xml:space="preserve"> </w:t>
      </w:r>
      <w:r>
        <w:t>потенциала;</w:t>
      </w:r>
    </w:p>
    <w:p w:rsidR="00563ED9" w:rsidRDefault="00B138C2">
      <w:pPr>
        <w:pStyle w:val="a3"/>
        <w:ind w:left="508"/>
      </w:pPr>
      <w:r>
        <w:rPr>
          <w:b/>
        </w:rPr>
        <w:t xml:space="preserve">ОПК-1 </w:t>
      </w:r>
      <w:r>
        <w:t>− способностью проводить экономический анализ работ</w:t>
      </w:r>
      <w:r>
        <w:t>, обосновывать оптимальность решения с учетом различных требований;</w:t>
      </w:r>
    </w:p>
    <w:p w:rsidR="00563ED9" w:rsidRDefault="00B138C2">
      <w:pPr>
        <w:pStyle w:val="a3"/>
        <w:ind w:left="1245" w:hanging="738"/>
      </w:pPr>
      <w:r>
        <w:rPr>
          <w:b/>
        </w:rPr>
        <w:t xml:space="preserve">ПК-3 </w:t>
      </w:r>
      <w:r>
        <w:t>− способностью разрабатывать научно-техническую документацию, оформлять научно-технические отчеты, обзоры, публикации по результатам выполненных исследований;</w:t>
      </w:r>
    </w:p>
    <w:p w:rsidR="00563ED9" w:rsidRDefault="00B138C2">
      <w:pPr>
        <w:pStyle w:val="a3"/>
        <w:spacing w:before="1"/>
        <w:ind w:left="1245" w:right="288" w:hanging="738"/>
      </w:pPr>
      <w:r>
        <w:rPr>
          <w:b/>
        </w:rPr>
        <w:t xml:space="preserve">ПК-4 </w:t>
      </w:r>
      <w:r>
        <w:t>− способностью к пр</w:t>
      </w:r>
      <w:r>
        <w:t>офессиональной эксплуатации современного оборудования и приборов (в соответствии с целями ООП магистратуры);</w:t>
      </w:r>
    </w:p>
    <w:p w:rsidR="00563ED9" w:rsidRDefault="00B138C2">
      <w:pPr>
        <w:pStyle w:val="a3"/>
        <w:ind w:left="508"/>
      </w:pPr>
      <w:r>
        <w:rPr>
          <w:b/>
        </w:rPr>
        <w:t xml:space="preserve">ПК-5 </w:t>
      </w:r>
      <w:r>
        <w:t>− способностью организовывать работу исполнителей, находить и принимать управленческие решения в области организации труда;</w:t>
      </w:r>
    </w:p>
    <w:p w:rsidR="00563ED9" w:rsidRDefault="00B138C2">
      <w:pPr>
        <w:pStyle w:val="a3"/>
        <w:ind w:left="1245" w:hanging="738"/>
      </w:pPr>
      <w:r>
        <w:rPr>
          <w:b/>
        </w:rPr>
        <w:t xml:space="preserve">ПК-6 </w:t>
      </w:r>
      <w:r>
        <w:t>− готовностью</w:t>
      </w:r>
      <w:r>
        <w:t xml:space="preserve"> к принятию ответственности за свои решения в рамках профессиональной компетенции, способностью принимать нестандартные решения, разрешать проблемные ситуации.</w:t>
      </w:r>
    </w:p>
    <w:p w:rsidR="00563ED9" w:rsidRDefault="00B138C2">
      <w:pPr>
        <w:pStyle w:val="a3"/>
        <w:ind w:left="820"/>
      </w:pPr>
      <w:r>
        <w:t>Уровень освоения указанных компетенций должен подтверждаться разделами отчета по практике (см. п</w:t>
      </w:r>
      <w:r>
        <w:t>. 6).</w:t>
      </w:r>
    </w:p>
    <w:p w:rsidR="00563ED9" w:rsidRDefault="00563ED9">
      <w:pPr>
        <w:pStyle w:val="a3"/>
        <w:spacing w:before="5"/>
      </w:pPr>
    </w:p>
    <w:p w:rsidR="00563ED9" w:rsidRDefault="00B138C2">
      <w:pPr>
        <w:pStyle w:val="Heading3"/>
        <w:ind w:left="2318"/>
      </w:pPr>
      <w:r>
        <w:t>1.3.1. Соотнесение планируемых результатов обучения с планируемыми результатами освоения ООП</w:t>
      </w:r>
    </w:p>
    <w:p w:rsidR="00563ED9" w:rsidRDefault="00563ED9">
      <w:pPr>
        <w:sectPr w:rsidR="00563ED9">
          <w:footerReference w:type="default" r:id="rId8"/>
          <w:pgSz w:w="16840" w:h="11910" w:orient="landscape"/>
          <w:pgMar w:top="780" w:right="700" w:bottom="1100" w:left="740" w:header="0" w:footer="914" w:gutter="0"/>
          <w:pgNumType w:start="2"/>
          <w:cols w:space="720"/>
        </w:sectPr>
      </w:pPr>
    </w:p>
    <w:p w:rsidR="00563ED9" w:rsidRDefault="00B138C2">
      <w:pPr>
        <w:pStyle w:val="a3"/>
        <w:spacing w:before="77"/>
        <w:ind w:left="112" w:right="145" w:firstLine="708"/>
        <w:jc w:val="both"/>
      </w:pPr>
      <w:r>
        <w:lastRenderedPageBreak/>
        <w:t>В результате прохождения производственно-технологической практики обучающийся должен достичь</w:t>
      </w:r>
      <w:r>
        <w:rPr>
          <w:u w:val="thick"/>
        </w:rPr>
        <w:t xml:space="preserve"> </w:t>
      </w:r>
      <w:r>
        <w:rPr>
          <w:b/>
          <w:i/>
          <w:u w:val="thick"/>
        </w:rPr>
        <w:t>основного (порогового)</w:t>
      </w:r>
      <w:r>
        <w:t>, соответствующего предметной оценке «удовлетворительно», уровня сформированности всех предусмотренных рабочим учебным планом компетенций в ч</w:t>
      </w:r>
      <w:r>
        <w:t>асти, относящейся к этой практике.</w:t>
      </w:r>
      <w:r>
        <w:rPr>
          <w:u w:val="thick"/>
        </w:rPr>
        <w:t xml:space="preserve"> </w:t>
      </w:r>
      <w:r>
        <w:rPr>
          <w:b/>
          <w:i/>
          <w:u w:val="thick"/>
        </w:rPr>
        <w:t>Продвинутый</w:t>
      </w:r>
      <w:r>
        <w:rPr>
          <w:b/>
          <w:i/>
        </w:rPr>
        <w:t xml:space="preserve"> </w:t>
      </w:r>
      <w:r>
        <w:t>уровень освоения указанных выше компетенций соответствует предметным оценкам «хорошо» и «отлично». Описание знаний, умений и навыков, способствующих развитию означенных компетенций в процессе и на основе успеш</w:t>
      </w:r>
      <w:r>
        <w:t>ного прохождения производственно-технологической практики, приводится</w:t>
      </w:r>
      <w:r>
        <w:rPr>
          <w:spacing w:val="2"/>
        </w:rPr>
        <w:t xml:space="preserve"> </w:t>
      </w:r>
      <w:r>
        <w:t>ниже.</w:t>
      </w:r>
    </w:p>
    <w:p w:rsidR="00563ED9" w:rsidRDefault="00563ED9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371"/>
        <w:gridCol w:w="6800"/>
      </w:tblGrid>
      <w:tr w:rsidR="00563ED9">
        <w:trPr>
          <w:trHeight w:val="551"/>
        </w:trPr>
        <w:tc>
          <w:tcPr>
            <w:tcW w:w="994" w:type="dxa"/>
          </w:tcPr>
          <w:p w:rsidR="00563ED9" w:rsidRDefault="00563ED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spacing w:line="270" w:lineRule="exact"/>
              <w:ind w:left="1465" w:right="1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пороговый уровень</w:t>
            </w:r>
          </w:p>
          <w:p w:rsidR="00563ED9" w:rsidRDefault="00B138C2">
            <w:pPr>
              <w:pStyle w:val="TableParagraph"/>
              <w:spacing w:line="261" w:lineRule="exact"/>
              <w:ind w:left="1465" w:right="1465"/>
              <w:jc w:val="center"/>
              <w:rPr>
                <w:sz w:val="24"/>
              </w:rPr>
            </w:pPr>
            <w:r>
              <w:rPr>
                <w:sz w:val="24"/>
              </w:rPr>
              <w:t>(предметная оценка «удовлетворительно»)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spacing w:line="270" w:lineRule="exact"/>
              <w:ind w:left="1075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Продвинутый уровень</w:t>
            </w:r>
          </w:p>
          <w:p w:rsidR="00563ED9" w:rsidRDefault="00B138C2">
            <w:pPr>
              <w:pStyle w:val="TableParagraph"/>
              <w:spacing w:line="261" w:lineRule="exact"/>
              <w:ind w:left="1075" w:right="1074"/>
              <w:jc w:val="center"/>
              <w:rPr>
                <w:sz w:val="24"/>
              </w:rPr>
            </w:pPr>
            <w:r>
              <w:rPr>
                <w:sz w:val="24"/>
              </w:rPr>
              <w:t>(предметные оценки «хорошо» и «отлично»)</w:t>
            </w:r>
          </w:p>
        </w:tc>
      </w:tr>
      <w:tr w:rsidR="00563ED9">
        <w:trPr>
          <w:trHeight w:val="595"/>
        </w:trPr>
        <w:tc>
          <w:tcPr>
            <w:tcW w:w="15165" w:type="dxa"/>
            <w:gridSpan w:val="3"/>
            <w:tcBorders>
              <w:bottom w:val="single" w:sz="6" w:space="0" w:color="000000"/>
            </w:tcBorders>
          </w:tcPr>
          <w:p w:rsidR="00563ED9" w:rsidRDefault="00B138C2">
            <w:pPr>
              <w:pStyle w:val="TableParagraph"/>
              <w:spacing w:line="291" w:lineRule="exact"/>
              <w:ind w:left="403" w:right="403"/>
              <w:jc w:val="center"/>
              <w:rPr>
                <w:i/>
                <w:sz w:val="26"/>
              </w:rPr>
            </w:pPr>
            <w:r>
              <w:rPr>
                <w:b/>
                <w:sz w:val="24"/>
              </w:rPr>
              <w:t xml:space="preserve">ОК-2 </w:t>
            </w:r>
            <w:r>
              <w:rPr>
                <w:sz w:val="24"/>
              </w:rPr>
              <w:t>(</w:t>
            </w:r>
            <w:r>
              <w:rPr>
                <w:i/>
                <w:sz w:val="26"/>
              </w:rPr>
              <w:t>готовность действовать в нестандартных ситуациях, нести социальную и этическую ответственность за принятые</w:t>
            </w:r>
          </w:p>
          <w:p w:rsidR="00563ED9" w:rsidRDefault="00B138C2">
            <w:pPr>
              <w:pStyle w:val="TableParagraph"/>
              <w:spacing w:line="285" w:lineRule="exact"/>
              <w:ind w:left="405" w:right="401"/>
              <w:jc w:val="center"/>
              <w:rPr>
                <w:sz w:val="24"/>
              </w:rPr>
            </w:pPr>
            <w:r>
              <w:rPr>
                <w:i/>
                <w:sz w:val="26"/>
              </w:rPr>
              <w:t>решения</w:t>
            </w:r>
            <w:r>
              <w:rPr>
                <w:sz w:val="24"/>
              </w:rPr>
              <w:t>)</w:t>
            </w:r>
          </w:p>
        </w:tc>
      </w:tr>
      <w:tr w:rsidR="00563ED9">
        <w:trPr>
          <w:trHeight w:val="549"/>
        </w:trPr>
        <w:tc>
          <w:tcPr>
            <w:tcW w:w="994" w:type="dxa"/>
            <w:tcBorders>
              <w:top w:val="single" w:sz="6" w:space="0" w:color="000000"/>
            </w:tcBorders>
          </w:tcPr>
          <w:p w:rsidR="00563ED9" w:rsidRDefault="00B138C2">
            <w:pPr>
              <w:pStyle w:val="TableParagraph"/>
              <w:spacing w:line="265" w:lineRule="exact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371" w:type="dxa"/>
            <w:tcBorders>
              <w:top w:val="single" w:sz="6" w:space="0" w:color="000000"/>
            </w:tcBorders>
          </w:tcPr>
          <w:p w:rsidR="00563ED9" w:rsidRDefault="00B138C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последствия неправомерного использования людских ресурсов и</w:t>
            </w:r>
          </w:p>
          <w:p w:rsidR="00563ED9" w:rsidRDefault="00B138C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интеллектуальной собственности</w:t>
            </w:r>
          </w:p>
        </w:tc>
        <w:tc>
          <w:tcPr>
            <w:tcW w:w="6800" w:type="dxa"/>
            <w:tcBorders>
              <w:top w:val="single" w:sz="6" w:space="0" w:color="000000"/>
            </w:tcBorders>
          </w:tcPr>
          <w:p w:rsidR="00563ED9" w:rsidRDefault="00B138C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способы разрешения конфликтов, возникающих в ходе</w:t>
            </w:r>
          </w:p>
          <w:p w:rsidR="00563ED9" w:rsidRDefault="00B138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решения проблемы</w:t>
            </w:r>
          </w:p>
        </w:tc>
      </w:tr>
      <w:tr w:rsidR="00563ED9">
        <w:trPr>
          <w:trHeight w:val="551"/>
        </w:trPr>
        <w:tc>
          <w:tcPr>
            <w:tcW w:w="994" w:type="dxa"/>
          </w:tcPr>
          <w:p w:rsidR="00563ED9" w:rsidRDefault="00B138C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распознавать возможные противоречия, возникающие при</w:t>
            </w:r>
          </w:p>
          <w:p w:rsidR="00563ED9" w:rsidRDefault="00B138C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использовании постороннего программного обеспечения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 способы разрешения возникающих противоречий и</w:t>
            </w:r>
          </w:p>
          <w:p w:rsidR="00563ED9" w:rsidRDefault="00B138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предотвращать их</w:t>
            </w:r>
          </w:p>
        </w:tc>
      </w:tr>
      <w:tr w:rsidR="00563ED9">
        <w:trPr>
          <w:trHeight w:val="551"/>
        </w:trPr>
        <w:tc>
          <w:tcPr>
            <w:tcW w:w="994" w:type="dxa"/>
          </w:tcPr>
          <w:p w:rsidR="00563ED9" w:rsidRDefault="00B138C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владеть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азами юридического законодательства, относящегося к</w:t>
            </w:r>
          </w:p>
          <w:p w:rsidR="00563ED9" w:rsidRDefault="00B138C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использованию ПО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основами разрешения юридических противоречий,</w:t>
            </w:r>
          </w:p>
          <w:p w:rsidR="00563ED9" w:rsidRDefault="00B138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возникающих при использовании ПО</w:t>
            </w:r>
          </w:p>
        </w:tc>
      </w:tr>
      <w:tr w:rsidR="00563ED9">
        <w:trPr>
          <w:trHeight w:val="299"/>
        </w:trPr>
        <w:tc>
          <w:tcPr>
            <w:tcW w:w="15165" w:type="dxa"/>
            <w:gridSpan w:val="3"/>
          </w:tcPr>
          <w:p w:rsidR="00563ED9" w:rsidRDefault="00B138C2">
            <w:pPr>
              <w:pStyle w:val="TableParagraph"/>
              <w:spacing w:line="280" w:lineRule="exact"/>
              <w:ind w:left="405" w:right="40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ОК-3 </w:t>
            </w:r>
            <w:r>
              <w:rPr>
                <w:sz w:val="24"/>
              </w:rPr>
              <w:t>(</w:t>
            </w:r>
            <w:r>
              <w:rPr>
                <w:i/>
                <w:sz w:val="26"/>
              </w:rPr>
              <w:t>готовность к саморазвитию, самореализации, использованию творческого потенциала</w:t>
            </w:r>
            <w:r>
              <w:rPr>
                <w:sz w:val="24"/>
              </w:rPr>
              <w:t>)</w:t>
            </w:r>
          </w:p>
        </w:tc>
      </w:tr>
      <w:tr w:rsidR="00563ED9">
        <w:trPr>
          <w:trHeight w:val="827"/>
        </w:trPr>
        <w:tc>
          <w:tcPr>
            <w:tcW w:w="994" w:type="dxa"/>
          </w:tcPr>
          <w:p w:rsidR="00563ED9" w:rsidRDefault="00B138C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spacing w:line="240" w:lineRule="auto"/>
              <w:ind w:left="105" w:right="709"/>
              <w:rPr>
                <w:sz w:val="24"/>
              </w:rPr>
            </w:pPr>
            <w:r>
              <w:rPr>
                <w:sz w:val="24"/>
              </w:rPr>
              <w:t>содержание процессов самоорганизации и самообразования, их особенностей и технологий реализации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 и методики эффективного применения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563ED9" w:rsidRDefault="00B138C2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самообучения в применении к целям совершенствования профессиональной деятельности</w:t>
            </w:r>
          </w:p>
        </w:tc>
      </w:tr>
      <w:tr w:rsidR="00563ED9">
        <w:trPr>
          <w:trHeight w:val="827"/>
        </w:trPr>
        <w:tc>
          <w:tcPr>
            <w:tcW w:w="994" w:type="dxa"/>
          </w:tcPr>
          <w:p w:rsidR="00563ED9" w:rsidRDefault="00B138C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 цели и устанавливать приоритеты при выборе способов принятия решений с учетом условий, средств, личностных</w:t>
            </w:r>
          </w:p>
          <w:p w:rsidR="00563ED9" w:rsidRDefault="00B138C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возможностей и временной перспективы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spacing w:line="240" w:lineRule="auto"/>
              <w:ind w:right="677"/>
              <w:rPr>
                <w:sz w:val="24"/>
              </w:rPr>
            </w:pPr>
            <w:r>
              <w:rPr>
                <w:sz w:val="24"/>
              </w:rPr>
              <w:t>самостоятельно строить процесс овладения информацией, отобранной и структурированной для выполнения</w:t>
            </w:r>
          </w:p>
          <w:p w:rsidR="00563ED9" w:rsidRDefault="00B138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</w:tr>
      <w:tr w:rsidR="00563ED9">
        <w:trPr>
          <w:trHeight w:val="830"/>
        </w:trPr>
        <w:tc>
          <w:tcPr>
            <w:tcW w:w="994" w:type="dxa"/>
          </w:tcPr>
          <w:p w:rsidR="00563ED9" w:rsidRDefault="00B138C2">
            <w:pPr>
              <w:pStyle w:val="TableParagraph"/>
              <w:spacing w:line="270" w:lineRule="exact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владеть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spacing w:line="240" w:lineRule="auto"/>
              <w:ind w:left="105" w:right="175"/>
              <w:rPr>
                <w:sz w:val="24"/>
              </w:rPr>
            </w:pPr>
            <w:r>
              <w:rPr>
                <w:sz w:val="24"/>
              </w:rPr>
              <w:t>технологиями организации процесса самообразования; приемами целеполагания во временной перспективе, способами планирования,</w:t>
            </w:r>
          </w:p>
          <w:p w:rsidR="00563ED9" w:rsidRDefault="00B138C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организации, самоконтроля и самооценки деятельности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приемами саморегуляции эмоциональных и функциональных состояний при выполнении профессиональной деятельности</w:t>
            </w:r>
          </w:p>
        </w:tc>
      </w:tr>
      <w:tr w:rsidR="00563ED9">
        <w:trPr>
          <w:trHeight w:val="276"/>
        </w:trPr>
        <w:tc>
          <w:tcPr>
            <w:tcW w:w="15165" w:type="dxa"/>
            <w:gridSpan w:val="3"/>
          </w:tcPr>
          <w:p w:rsidR="00563ED9" w:rsidRDefault="00B138C2">
            <w:pPr>
              <w:pStyle w:val="TableParagraph"/>
              <w:spacing w:line="256" w:lineRule="exact"/>
              <w:ind w:left="510"/>
              <w:rPr>
                <w:sz w:val="24"/>
              </w:rPr>
            </w:pPr>
            <w:r>
              <w:rPr>
                <w:b/>
                <w:sz w:val="24"/>
              </w:rPr>
              <w:t xml:space="preserve">ОПК-1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проводить экономический анализ работ, обосновывать оптимальность решения с учетом различных требований</w:t>
            </w:r>
            <w:r>
              <w:rPr>
                <w:sz w:val="24"/>
              </w:rPr>
              <w:t>)</w:t>
            </w:r>
          </w:p>
        </w:tc>
      </w:tr>
      <w:tr w:rsidR="00563ED9">
        <w:trPr>
          <w:trHeight w:val="827"/>
        </w:trPr>
        <w:tc>
          <w:tcPr>
            <w:tcW w:w="994" w:type="dxa"/>
          </w:tcPr>
          <w:p w:rsidR="00563ED9" w:rsidRDefault="00B138C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spacing w:line="240" w:lineRule="auto"/>
              <w:ind w:left="105" w:right="309"/>
              <w:rPr>
                <w:sz w:val="24"/>
              </w:rPr>
            </w:pPr>
            <w:r>
              <w:rPr>
                <w:sz w:val="24"/>
              </w:rPr>
              <w:t>предназначение предварительных организационно-управленческих расчѐтов (ОУР)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spacing w:line="240" w:lineRule="auto"/>
              <w:ind w:right="299"/>
              <w:rPr>
                <w:sz w:val="24"/>
              </w:rPr>
            </w:pPr>
            <w:r>
              <w:rPr>
                <w:sz w:val="24"/>
              </w:rPr>
              <w:t>методику предварительных организационно-управленческих расчѐтов для организации и технического оснащения рабочих</w:t>
            </w:r>
          </w:p>
          <w:p w:rsidR="00563ED9" w:rsidRDefault="00B138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</w:tr>
      <w:tr w:rsidR="00563ED9">
        <w:trPr>
          <w:trHeight w:val="275"/>
        </w:trPr>
        <w:tc>
          <w:tcPr>
            <w:tcW w:w="994" w:type="dxa"/>
          </w:tcPr>
          <w:p w:rsidR="00563ED9" w:rsidRDefault="00B138C2">
            <w:pPr>
              <w:pStyle w:val="TableParagraph"/>
              <w:spacing w:line="256" w:lineRule="exact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распознавать ошибки в организационно-управленческих расчѐтах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исправлять ошибки в организационно-управленческих расчѐтах</w:t>
            </w:r>
          </w:p>
        </w:tc>
      </w:tr>
      <w:tr w:rsidR="00563ED9">
        <w:trPr>
          <w:trHeight w:val="275"/>
        </w:trPr>
        <w:tc>
          <w:tcPr>
            <w:tcW w:w="994" w:type="dxa"/>
          </w:tcPr>
          <w:p w:rsidR="00563ED9" w:rsidRDefault="00B138C2">
            <w:pPr>
              <w:pStyle w:val="TableParagraph"/>
              <w:spacing w:line="256" w:lineRule="exact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владеть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способами осведомления персонала о возможных последствиях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способами предотвращения ошибок в ОУР</w:t>
            </w:r>
          </w:p>
        </w:tc>
      </w:tr>
      <w:tr w:rsidR="00563ED9">
        <w:trPr>
          <w:trHeight w:val="551"/>
        </w:trPr>
        <w:tc>
          <w:tcPr>
            <w:tcW w:w="15165" w:type="dxa"/>
            <w:gridSpan w:val="3"/>
          </w:tcPr>
          <w:p w:rsidR="00563ED9" w:rsidRDefault="00B138C2">
            <w:pPr>
              <w:pStyle w:val="TableParagraph"/>
              <w:ind w:left="405" w:right="40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ПК-3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разрабатывать научно-техническую документацию, оформлять научно-технические отчеты, обзоры, публикации по</w:t>
            </w:r>
          </w:p>
          <w:p w:rsidR="00563ED9" w:rsidRDefault="00B138C2">
            <w:pPr>
              <w:pStyle w:val="TableParagraph"/>
              <w:spacing w:line="264" w:lineRule="exact"/>
              <w:ind w:left="405" w:right="39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результатам выполненных исследований</w:t>
            </w:r>
            <w:r>
              <w:rPr>
                <w:sz w:val="24"/>
              </w:rPr>
              <w:t>)</w:t>
            </w:r>
          </w:p>
        </w:tc>
      </w:tr>
      <w:tr w:rsidR="00563ED9">
        <w:trPr>
          <w:trHeight w:val="278"/>
        </w:trPr>
        <w:tc>
          <w:tcPr>
            <w:tcW w:w="994" w:type="dxa"/>
          </w:tcPr>
          <w:p w:rsidR="00563ED9" w:rsidRDefault="00B138C2">
            <w:pPr>
              <w:pStyle w:val="TableParagraph"/>
              <w:spacing w:line="258" w:lineRule="exact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 оформления научно-технической документации, требования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стандарты оформления отчетов при представлении статей в</w:t>
            </w:r>
          </w:p>
        </w:tc>
      </w:tr>
    </w:tbl>
    <w:p w:rsidR="00563ED9" w:rsidRDefault="00563ED9">
      <w:pPr>
        <w:spacing w:line="258" w:lineRule="exact"/>
        <w:rPr>
          <w:sz w:val="24"/>
        </w:rPr>
        <w:sectPr w:rsidR="00563ED9">
          <w:pgSz w:w="16840" w:h="11910" w:orient="landscape"/>
          <w:pgMar w:top="760" w:right="700" w:bottom="1160" w:left="740" w:header="0" w:footer="91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371"/>
        <w:gridCol w:w="6800"/>
      </w:tblGrid>
      <w:tr w:rsidR="00563ED9">
        <w:trPr>
          <w:trHeight w:val="275"/>
        </w:trPr>
        <w:tc>
          <w:tcPr>
            <w:tcW w:w="994" w:type="dxa"/>
          </w:tcPr>
          <w:p w:rsidR="00563ED9" w:rsidRDefault="00563ED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ЕСКД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научные журналы</w:t>
            </w:r>
          </w:p>
        </w:tc>
      </w:tr>
      <w:tr w:rsidR="00563ED9">
        <w:trPr>
          <w:trHeight w:val="552"/>
        </w:trPr>
        <w:tc>
          <w:tcPr>
            <w:tcW w:w="994" w:type="dxa"/>
          </w:tcPr>
          <w:p w:rsidR="00563ED9" w:rsidRDefault="00B138C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структурировать и детализировать отчет по выполненному</w:t>
            </w:r>
          </w:p>
          <w:p w:rsidR="00563ED9" w:rsidRDefault="00B138C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численному эксперименту, научному исследованию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пользоваться встроенными средствами редакторов для</w:t>
            </w:r>
          </w:p>
          <w:p w:rsidR="00563ED9" w:rsidRDefault="00B138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перекрестных ссылок, сбора оглавления документа</w:t>
            </w:r>
          </w:p>
        </w:tc>
      </w:tr>
      <w:tr w:rsidR="00563ED9">
        <w:trPr>
          <w:trHeight w:val="551"/>
        </w:trPr>
        <w:tc>
          <w:tcPr>
            <w:tcW w:w="994" w:type="dxa"/>
          </w:tcPr>
          <w:p w:rsidR="00563ED9" w:rsidRDefault="00B138C2">
            <w:pPr>
              <w:pStyle w:val="TableParagraph"/>
              <w:spacing w:line="247" w:lineRule="exact"/>
              <w:ind w:left="2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навыками подготовки отчетов по проведенным работам в редакторах</w:t>
            </w:r>
          </w:p>
          <w:p w:rsidR="00563ED9" w:rsidRDefault="00B138C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TeX, MS Word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навыками публикации научно-исследовательских работ</w:t>
            </w:r>
          </w:p>
        </w:tc>
      </w:tr>
      <w:tr w:rsidR="00563ED9">
        <w:trPr>
          <w:trHeight w:val="275"/>
        </w:trPr>
        <w:tc>
          <w:tcPr>
            <w:tcW w:w="15165" w:type="dxa"/>
            <w:gridSpan w:val="3"/>
          </w:tcPr>
          <w:p w:rsidR="00563ED9" w:rsidRDefault="00B138C2">
            <w:pPr>
              <w:pStyle w:val="TableParagraph"/>
              <w:spacing w:line="256" w:lineRule="exact"/>
              <w:ind w:left="405" w:right="39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ПК-4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к профессиональной эксплуатации современного оборудования и приборов</w:t>
            </w:r>
            <w:r>
              <w:rPr>
                <w:sz w:val="24"/>
              </w:rPr>
              <w:t>)</w:t>
            </w:r>
          </w:p>
        </w:tc>
      </w:tr>
      <w:tr w:rsidR="00563ED9">
        <w:trPr>
          <w:trHeight w:val="827"/>
        </w:trPr>
        <w:tc>
          <w:tcPr>
            <w:tcW w:w="994" w:type="dxa"/>
          </w:tcPr>
          <w:p w:rsidR="00563ED9" w:rsidRDefault="00B138C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 компьютерные системы, программные оболочки и</w:t>
            </w:r>
          </w:p>
          <w:p w:rsidR="00563ED9" w:rsidRDefault="00B138C2">
            <w:pPr>
              <w:pStyle w:val="TableParagraph"/>
              <w:spacing w:line="270" w:lineRule="atLeast"/>
              <w:ind w:left="105" w:right="367"/>
              <w:rPr>
                <w:sz w:val="24"/>
              </w:rPr>
            </w:pPr>
            <w:r>
              <w:rPr>
                <w:sz w:val="24"/>
              </w:rPr>
              <w:t>пакеты численного моделирования, предназначенные для решения стандартной задачи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spacing w:line="240" w:lineRule="auto"/>
              <w:ind w:right="581"/>
              <w:rPr>
                <w:sz w:val="24"/>
              </w:rPr>
            </w:pPr>
            <w:r>
              <w:rPr>
                <w:sz w:val="24"/>
              </w:rPr>
              <w:t>применение современные мультипроцессорных систем для эффективного решения поставленной задачи</w:t>
            </w:r>
          </w:p>
        </w:tc>
      </w:tr>
      <w:tr w:rsidR="00563ED9">
        <w:trPr>
          <w:trHeight w:val="552"/>
        </w:trPr>
        <w:tc>
          <w:tcPr>
            <w:tcW w:w="994" w:type="dxa"/>
          </w:tcPr>
          <w:p w:rsidR="00563ED9" w:rsidRDefault="00B138C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пользоваться программными средствами проверки состояния и</w:t>
            </w:r>
          </w:p>
          <w:p w:rsidR="00563ED9" w:rsidRDefault="00B138C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настроек компьютера, периферийного оборудования и приборов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 способы разрешения возникающ</w:t>
            </w:r>
            <w:r>
              <w:rPr>
                <w:sz w:val="24"/>
              </w:rPr>
              <w:t>их противоречий и</w:t>
            </w:r>
          </w:p>
          <w:p w:rsidR="00563ED9" w:rsidRDefault="00B138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конфликтов в настройках и исправлять их</w:t>
            </w:r>
          </w:p>
        </w:tc>
      </w:tr>
      <w:tr w:rsidR="00563ED9">
        <w:trPr>
          <w:trHeight w:val="553"/>
        </w:trPr>
        <w:tc>
          <w:tcPr>
            <w:tcW w:w="994" w:type="dxa"/>
          </w:tcPr>
          <w:p w:rsidR="00563ED9" w:rsidRDefault="00B138C2">
            <w:pPr>
              <w:pStyle w:val="TableParagraph"/>
              <w:spacing w:line="249" w:lineRule="exact"/>
              <w:ind w:left="2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навыками базовых настроек операционных систем и компьютеров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навыками управления настройками операционной системы,</w:t>
            </w:r>
          </w:p>
          <w:p w:rsidR="00563ED9" w:rsidRDefault="00B138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разграничения прав доступа</w:t>
            </w:r>
          </w:p>
        </w:tc>
      </w:tr>
      <w:tr w:rsidR="00563ED9">
        <w:trPr>
          <w:trHeight w:val="275"/>
        </w:trPr>
        <w:tc>
          <w:tcPr>
            <w:tcW w:w="15165" w:type="dxa"/>
            <w:gridSpan w:val="3"/>
          </w:tcPr>
          <w:p w:rsidR="00563ED9" w:rsidRDefault="00B138C2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 xml:space="preserve">ПК-5 </w:t>
            </w:r>
            <w:r>
              <w:rPr>
                <w:sz w:val="24"/>
              </w:rPr>
              <w:t>(с</w:t>
            </w:r>
            <w:r>
              <w:rPr>
                <w:i/>
                <w:sz w:val="24"/>
              </w:rPr>
              <w:t>пособность организовывать работу исполнителей, находить и принимать управленческие решения в области организации труда</w:t>
            </w:r>
            <w:r>
              <w:rPr>
                <w:sz w:val="24"/>
              </w:rPr>
              <w:t>)</w:t>
            </w:r>
          </w:p>
        </w:tc>
      </w:tr>
      <w:tr w:rsidR="00563ED9">
        <w:trPr>
          <w:trHeight w:val="551"/>
        </w:trPr>
        <w:tc>
          <w:tcPr>
            <w:tcW w:w="994" w:type="dxa"/>
          </w:tcPr>
          <w:p w:rsidR="00563ED9" w:rsidRDefault="00B138C2">
            <w:pPr>
              <w:pStyle w:val="TableParagraph"/>
              <w:spacing w:line="247" w:lineRule="exact"/>
              <w:ind w:left="2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знать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основные принципы взаимодействия в коллективе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принципы коллективного взаимовоздействия при решении</w:t>
            </w:r>
          </w:p>
          <w:p w:rsidR="00563ED9" w:rsidRDefault="00B138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 w:rsidR="00563ED9">
        <w:trPr>
          <w:trHeight w:val="275"/>
        </w:trPr>
        <w:tc>
          <w:tcPr>
            <w:tcW w:w="994" w:type="dxa"/>
          </w:tcPr>
          <w:p w:rsidR="00563ED9" w:rsidRDefault="00B138C2">
            <w:pPr>
              <w:pStyle w:val="TableParagraph"/>
              <w:spacing w:line="247" w:lineRule="exact"/>
              <w:ind w:left="2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уметь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организовать работу малых групп исполнителей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организовать эффективную работу малых групп исполнителей</w:t>
            </w:r>
          </w:p>
        </w:tc>
      </w:tr>
      <w:tr w:rsidR="00563ED9">
        <w:trPr>
          <w:trHeight w:val="552"/>
        </w:trPr>
        <w:tc>
          <w:tcPr>
            <w:tcW w:w="994" w:type="dxa"/>
          </w:tcPr>
          <w:p w:rsidR="00563ED9" w:rsidRDefault="00B138C2">
            <w:pPr>
              <w:pStyle w:val="TableParagraph"/>
              <w:spacing w:line="247" w:lineRule="exact"/>
              <w:ind w:left="2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навыками психологического воздействия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навыками мобилизации группы на выполнение поставленной</w:t>
            </w:r>
          </w:p>
          <w:p w:rsidR="00563ED9" w:rsidRDefault="00B138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 w:rsidR="00563ED9">
        <w:trPr>
          <w:trHeight w:val="551"/>
        </w:trPr>
        <w:tc>
          <w:tcPr>
            <w:tcW w:w="15165" w:type="dxa"/>
            <w:gridSpan w:val="3"/>
          </w:tcPr>
          <w:p w:rsidR="00563ED9" w:rsidRDefault="00B138C2">
            <w:pPr>
              <w:pStyle w:val="TableParagraph"/>
              <w:ind w:left="401" w:right="40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ПК-6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готовность к принятию ответственности за свои решения в рамках профессиональной компетенции, способностью принимать</w:t>
            </w:r>
          </w:p>
          <w:p w:rsidR="00563ED9" w:rsidRDefault="00B138C2">
            <w:pPr>
              <w:pStyle w:val="TableParagraph"/>
              <w:spacing w:line="264" w:lineRule="exact"/>
              <w:ind w:left="405" w:right="39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нестандартные решения, разрешать проблемные ситуации</w:t>
            </w:r>
            <w:r>
              <w:rPr>
                <w:sz w:val="24"/>
              </w:rPr>
              <w:t>)</w:t>
            </w:r>
          </w:p>
        </w:tc>
      </w:tr>
      <w:tr w:rsidR="00563ED9">
        <w:trPr>
          <w:trHeight w:val="278"/>
        </w:trPr>
        <w:tc>
          <w:tcPr>
            <w:tcW w:w="994" w:type="dxa"/>
          </w:tcPr>
          <w:p w:rsidR="00563ED9" w:rsidRDefault="00B138C2">
            <w:pPr>
              <w:pStyle w:val="TableParagraph"/>
              <w:spacing w:line="258" w:lineRule="exact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 делопроизводства, инструкции по технике безопасности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должностные инструкции</w:t>
            </w:r>
          </w:p>
        </w:tc>
      </w:tr>
      <w:tr w:rsidR="00563ED9">
        <w:trPr>
          <w:trHeight w:val="551"/>
        </w:trPr>
        <w:tc>
          <w:tcPr>
            <w:tcW w:w="994" w:type="dxa"/>
          </w:tcPr>
          <w:p w:rsidR="00563ED9" w:rsidRDefault="00B138C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определить последовательность действий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 находить и применять полученные знания для</w:t>
            </w:r>
          </w:p>
          <w:p w:rsidR="00563ED9" w:rsidRDefault="00B138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уточнения и эффективного решения задачи</w:t>
            </w:r>
          </w:p>
        </w:tc>
      </w:tr>
      <w:tr w:rsidR="00563ED9">
        <w:trPr>
          <w:trHeight w:val="275"/>
        </w:trPr>
        <w:tc>
          <w:tcPr>
            <w:tcW w:w="994" w:type="dxa"/>
          </w:tcPr>
          <w:p w:rsidR="00563ED9" w:rsidRDefault="00B138C2">
            <w:pPr>
              <w:pStyle w:val="TableParagraph"/>
              <w:spacing w:line="247" w:lineRule="exact"/>
              <w:ind w:left="2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7371" w:type="dxa"/>
          </w:tcPr>
          <w:p w:rsidR="00563ED9" w:rsidRDefault="00B138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навыками систематизации и формализации</w:t>
            </w:r>
          </w:p>
        </w:tc>
        <w:tc>
          <w:tcPr>
            <w:tcW w:w="6800" w:type="dxa"/>
          </w:tcPr>
          <w:p w:rsidR="00563ED9" w:rsidRDefault="00B138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навыками логического и функционального анализа</w:t>
            </w:r>
          </w:p>
        </w:tc>
      </w:tr>
    </w:tbl>
    <w:p w:rsidR="00563ED9" w:rsidRDefault="00563ED9">
      <w:pPr>
        <w:pStyle w:val="a3"/>
        <w:spacing w:before="4"/>
        <w:rPr>
          <w:sz w:val="20"/>
        </w:rPr>
      </w:pPr>
    </w:p>
    <w:p w:rsidR="00563ED9" w:rsidRDefault="00B138C2">
      <w:pPr>
        <w:pStyle w:val="Heading3"/>
        <w:numPr>
          <w:ilvl w:val="0"/>
          <w:numId w:val="10"/>
        </w:numPr>
        <w:tabs>
          <w:tab w:val="left" w:pos="5825"/>
        </w:tabs>
        <w:spacing w:before="90" w:line="274" w:lineRule="exact"/>
        <w:ind w:left="5825"/>
        <w:jc w:val="both"/>
      </w:pPr>
      <w:r>
        <w:t>Вид, способ и форма проведения</w:t>
      </w:r>
      <w:r>
        <w:rPr>
          <w:spacing w:val="-2"/>
        </w:rPr>
        <w:t xml:space="preserve"> </w:t>
      </w:r>
      <w:r>
        <w:t>практики</w:t>
      </w:r>
    </w:p>
    <w:p w:rsidR="00563ED9" w:rsidRDefault="00B138C2">
      <w:pPr>
        <w:pStyle w:val="a3"/>
        <w:ind w:left="112" w:right="142" w:firstLine="708"/>
        <w:jc w:val="both"/>
      </w:pPr>
      <w:r>
        <w:t>Производственно-технологическая практика Б2.П.2 является практикой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по получению профессиональных умений и навыков </w:t>
      </w:r>
      <w:r>
        <w:t>и заключается в применении предусмотренных программой численных методов для решения задач, расширении знаний по алгоритмическим языкам программирования; изучении пакетов прикладных программ применительно к задачам предприятия, на базе которого она проводит</w:t>
      </w:r>
      <w:r>
        <w:t>ся.</w:t>
      </w:r>
    </w:p>
    <w:p w:rsidR="00563ED9" w:rsidRDefault="00B138C2">
      <w:pPr>
        <w:pStyle w:val="a3"/>
        <w:ind w:left="112" w:right="140" w:firstLine="708"/>
        <w:jc w:val="both"/>
      </w:pPr>
      <w:r>
        <w:rPr>
          <w:spacing w:val="-3"/>
        </w:rPr>
        <w:t>Практика является</w:t>
      </w:r>
      <w:r>
        <w:rPr>
          <w:spacing w:val="-3"/>
          <w:u w:val="thick"/>
        </w:rPr>
        <w:t xml:space="preserve"> </w:t>
      </w:r>
      <w:r>
        <w:rPr>
          <w:b/>
          <w:i/>
          <w:spacing w:val="-3"/>
          <w:u w:val="thick"/>
        </w:rPr>
        <w:t>стационарной</w:t>
      </w:r>
      <w:r>
        <w:rPr>
          <w:b/>
          <w:i/>
          <w:spacing w:val="-3"/>
        </w:rPr>
        <w:t xml:space="preserve"> </w:t>
      </w:r>
      <w:r>
        <w:t xml:space="preserve">и </w:t>
      </w:r>
      <w:r>
        <w:rPr>
          <w:spacing w:val="-3"/>
        </w:rPr>
        <w:t xml:space="preserve">проводится </w:t>
      </w:r>
      <w:r>
        <w:t xml:space="preserve">на </w:t>
      </w:r>
      <w:r>
        <w:rPr>
          <w:spacing w:val="-3"/>
        </w:rPr>
        <w:t xml:space="preserve">базе организаций, расположенных </w:t>
      </w:r>
      <w:r>
        <w:t xml:space="preserve">в </w:t>
      </w:r>
      <w:r>
        <w:rPr>
          <w:spacing w:val="-3"/>
        </w:rPr>
        <w:t xml:space="preserve">г.Москве </w:t>
      </w:r>
      <w:r>
        <w:t>(МГРИ-РГГРУ, Институт физики Земли РАН, Институт геохимии и аналитической химии РАН, Институт систем управления и экономики, ОАО «Центральная геофизическая экспед</w:t>
      </w:r>
      <w:r>
        <w:t>иция», ГНПП «Аэрогеофизика» и другие организации г. Москвы) либо</w:t>
      </w:r>
      <w:r>
        <w:rPr>
          <w:u w:val="thick"/>
        </w:rPr>
        <w:t xml:space="preserve"> </w:t>
      </w:r>
      <w:r>
        <w:rPr>
          <w:b/>
          <w:i/>
          <w:spacing w:val="-3"/>
          <w:u w:val="thick"/>
        </w:rPr>
        <w:t>выездной</w:t>
      </w:r>
      <w:r>
        <w:rPr>
          <w:b/>
          <w:i/>
          <w:spacing w:val="-3"/>
        </w:rPr>
        <w:t xml:space="preserve"> </w:t>
      </w:r>
      <w:r>
        <w:t xml:space="preserve">– </w:t>
      </w:r>
      <w:r>
        <w:rPr>
          <w:spacing w:val="-3"/>
        </w:rPr>
        <w:t xml:space="preserve">проводится </w:t>
      </w:r>
      <w:r>
        <w:t xml:space="preserve">в </w:t>
      </w:r>
      <w:r>
        <w:rPr>
          <w:spacing w:val="-3"/>
        </w:rPr>
        <w:t xml:space="preserve">организациях, расположенных </w:t>
      </w:r>
      <w:r>
        <w:t xml:space="preserve">вне </w:t>
      </w:r>
      <w:r>
        <w:rPr>
          <w:spacing w:val="-3"/>
        </w:rPr>
        <w:t>г.Москвы.</w:t>
      </w:r>
    </w:p>
    <w:p w:rsidR="00563ED9" w:rsidRDefault="00563ED9">
      <w:pPr>
        <w:jc w:val="both"/>
        <w:sectPr w:rsidR="00563ED9">
          <w:pgSz w:w="16840" w:h="11910" w:orient="landscape"/>
          <w:pgMar w:top="840" w:right="700" w:bottom="1160" w:left="740" w:header="0" w:footer="914" w:gutter="0"/>
          <w:cols w:space="720"/>
        </w:sectPr>
      </w:pPr>
    </w:p>
    <w:p w:rsidR="00563ED9" w:rsidRDefault="00B138C2">
      <w:pPr>
        <w:pStyle w:val="a3"/>
        <w:spacing w:before="77"/>
        <w:ind w:left="112" w:right="144" w:firstLine="708"/>
        <w:jc w:val="both"/>
      </w:pPr>
      <w:r>
        <w:lastRenderedPageBreak/>
        <w:t xml:space="preserve">Форма </w:t>
      </w:r>
      <w:r>
        <w:rPr>
          <w:spacing w:val="-3"/>
        </w:rPr>
        <w:t>проведения:</w:t>
      </w:r>
      <w:r>
        <w:rPr>
          <w:spacing w:val="-3"/>
          <w:u w:val="thick"/>
        </w:rPr>
        <w:t xml:space="preserve"> </w:t>
      </w:r>
      <w:r>
        <w:rPr>
          <w:b/>
          <w:i/>
          <w:spacing w:val="-2"/>
          <w:u w:val="thick"/>
        </w:rPr>
        <w:t>дискретно</w:t>
      </w:r>
      <w:r>
        <w:rPr>
          <w:b/>
          <w:i/>
          <w:spacing w:val="-2"/>
        </w:rPr>
        <w:t xml:space="preserve"> </w:t>
      </w:r>
      <w:r>
        <w:t xml:space="preserve">– </w:t>
      </w:r>
      <w:r>
        <w:rPr>
          <w:spacing w:val="-3"/>
        </w:rPr>
        <w:t xml:space="preserve">путем </w:t>
      </w:r>
      <w:r>
        <w:t xml:space="preserve">выделения в </w:t>
      </w:r>
      <w:r>
        <w:rPr>
          <w:spacing w:val="-3"/>
        </w:rPr>
        <w:t>календарном учебном графике непрерывного периода учебного</w:t>
      </w:r>
      <w:r>
        <w:rPr>
          <w:spacing w:val="-3"/>
        </w:rPr>
        <w:t xml:space="preserve"> времени </w:t>
      </w:r>
      <w:r>
        <w:t xml:space="preserve">(4 </w:t>
      </w:r>
      <w:r>
        <w:rPr>
          <w:spacing w:val="-3"/>
        </w:rPr>
        <w:t xml:space="preserve">недели </w:t>
      </w:r>
      <w:r>
        <w:t xml:space="preserve">после </w:t>
      </w:r>
      <w:r>
        <w:rPr>
          <w:spacing w:val="-3"/>
        </w:rPr>
        <w:t xml:space="preserve">окончания аудиторных </w:t>
      </w:r>
      <w:r>
        <w:t xml:space="preserve">занятий во 2 </w:t>
      </w:r>
      <w:r>
        <w:rPr>
          <w:spacing w:val="-3"/>
        </w:rPr>
        <w:t>семестре).</w:t>
      </w:r>
    </w:p>
    <w:p w:rsidR="00563ED9" w:rsidRDefault="00B138C2">
      <w:pPr>
        <w:spacing w:before="1"/>
        <w:ind w:left="820"/>
        <w:jc w:val="both"/>
        <w:rPr>
          <w:sz w:val="24"/>
        </w:rPr>
      </w:pPr>
      <w:r>
        <w:rPr>
          <w:i/>
          <w:sz w:val="24"/>
        </w:rPr>
        <w:t xml:space="preserve">Общая трудоемкость </w:t>
      </w:r>
      <w:r>
        <w:rPr>
          <w:sz w:val="24"/>
        </w:rPr>
        <w:t>практики Б2.П.2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по получению профессиональных умений и опыта профессиональной деятельности</w:t>
      </w:r>
      <w:r>
        <w:rPr>
          <w:i/>
          <w:sz w:val="24"/>
        </w:rPr>
        <w:t xml:space="preserve"> </w:t>
      </w:r>
      <w:r>
        <w:rPr>
          <w:sz w:val="24"/>
        </w:rPr>
        <w:t>составляет</w:t>
      </w:r>
    </w:p>
    <w:p w:rsidR="00563ED9" w:rsidRDefault="00B138C2">
      <w:pPr>
        <w:pStyle w:val="a3"/>
        <w:ind w:left="112"/>
        <w:jc w:val="both"/>
      </w:pPr>
      <w:r>
        <w:rPr>
          <w:b/>
        </w:rPr>
        <w:t xml:space="preserve">6 </w:t>
      </w:r>
      <w:r>
        <w:t>зачетных единиц (216 академических часов).</w:t>
      </w:r>
    </w:p>
    <w:p w:rsidR="00563ED9" w:rsidRDefault="00B138C2">
      <w:pPr>
        <w:pStyle w:val="a3"/>
        <w:ind w:left="112" w:right="137" w:firstLine="708"/>
        <w:jc w:val="both"/>
      </w:pPr>
      <w:r>
        <w:t xml:space="preserve">Руководители практики назначаются заведующим кафедрой из числа опытных преподавателей (как правило, профессоров и доцентов), проводящих занятия со студентами старших курсов групп ПМ. В качестве консультантов могут быть привлечены сотрудники организаций, в </w:t>
      </w:r>
      <w:r>
        <w:t>которых проводится практика.</w:t>
      </w:r>
    </w:p>
    <w:p w:rsidR="00563ED9" w:rsidRDefault="00B138C2">
      <w:pPr>
        <w:pStyle w:val="Heading3"/>
        <w:spacing w:before="125" w:line="274" w:lineRule="exact"/>
        <w:ind w:left="1794"/>
        <w:jc w:val="both"/>
      </w:pPr>
      <w:r>
        <w:t>5.1. Образовательные, научно-исследовательские и научно-производственные технологии, используемые на практике</w:t>
      </w:r>
    </w:p>
    <w:p w:rsidR="00563ED9" w:rsidRDefault="00B138C2">
      <w:pPr>
        <w:pStyle w:val="a3"/>
        <w:spacing w:line="274" w:lineRule="exact"/>
        <w:ind w:left="1389"/>
        <w:jc w:val="both"/>
      </w:pPr>
      <w:r>
        <w:t>Во время проведения производственно-технологической практики рекомендуется использовать:</w:t>
      </w:r>
    </w:p>
    <w:p w:rsidR="00563ED9" w:rsidRDefault="00B138C2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ind w:hanging="397"/>
        <w:rPr>
          <w:sz w:val="24"/>
        </w:rPr>
      </w:pPr>
      <w:r>
        <w:rPr>
          <w:spacing w:val="-3"/>
          <w:sz w:val="24"/>
        </w:rPr>
        <w:t>пакет прикладных 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Ma</w:t>
      </w:r>
      <w:r>
        <w:rPr>
          <w:sz w:val="24"/>
        </w:rPr>
        <w:t>thcad</w:t>
      </w:r>
    </w:p>
    <w:p w:rsidR="00563ED9" w:rsidRDefault="00B138C2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spacing w:before="1" w:line="293" w:lineRule="exact"/>
        <w:ind w:hanging="397"/>
        <w:rPr>
          <w:sz w:val="24"/>
        </w:rPr>
      </w:pPr>
      <w:r>
        <w:rPr>
          <w:spacing w:val="-3"/>
          <w:sz w:val="24"/>
        </w:rPr>
        <w:t xml:space="preserve">среды разработки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различные компиляторы </w:t>
      </w:r>
      <w:r>
        <w:rPr>
          <w:sz w:val="24"/>
        </w:rPr>
        <w:t xml:space="preserve">(MS </w:t>
      </w:r>
      <w:r>
        <w:rPr>
          <w:spacing w:val="-3"/>
          <w:sz w:val="24"/>
        </w:rPr>
        <w:t xml:space="preserve">Visual </w:t>
      </w:r>
      <w:r>
        <w:rPr>
          <w:sz w:val="24"/>
        </w:rPr>
        <w:t xml:space="preserve">Studio, </w:t>
      </w:r>
      <w:r>
        <w:rPr>
          <w:spacing w:val="-3"/>
          <w:sz w:val="24"/>
        </w:rPr>
        <w:t xml:space="preserve">Borland </w:t>
      </w:r>
      <w:r>
        <w:rPr>
          <w:sz w:val="24"/>
        </w:rPr>
        <w:t>C</w:t>
      </w:r>
      <w:r>
        <w:rPr>
          <w:sz w:val="24"/>
          <w:vertAlign w:val="superscript"/>
        </w:rPr>
        <w:t>++</w:t>
      </w:r>
      <w:r>
        <w:rPr>
          <w:sz w:val="24"/>
        </w:rPr>
        <w:t xml:space="preserve"> и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>др.)</w:t>
      </w:r>
    </w:p>
    <w:p w:rsidR="00563ED9" w:rsidRDefault="00B138C2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spacing w:line="293" w:lineRule="exact"/>
        <w:ind w:hanging="397"/>
        <w:rPr>
          <w:sz w:val="24"/>
        </w:rPr>
      </w:pPr>
      <w:r>
        <w:rPr>
          <w:spacing w:val="-3"/>
          <w:sz w:val="24"/>
        </w:rPr>
        <w:t xml:space="preserve">офисные программы </w:t>
      </w:r>
      <w:r>
        <w:rPr>
          <w:sz w:val="24"/>
        </w:rPr>
        <w:t xml:space="preserve">(MS </w:t>
      </w:r>
      <w:r>
        <w:rPr>
          <w:spacing w:val="-3"/>
          <w:sz w:val="24"/>
        </w:rPr>
        <w:t xml:space="preserve">Office, OpenOffice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др.)</w:t>
      </w:r>
    </w:p>
    <w:p w:rsidR="00563ED9" w:rsidRDefault="00B138C2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spacing w:line="293" w:lineRule="exact"/>
        <w:ind w:hanging="397"/>
        <w:rPr>
          <w:sz w:val="24"/>
        </w:rPr>
      </w:pPr>
      <w:r>
        <w:rPr>
          <w:spacing w:val="-3"/>
          <w:sz w:val="24"/>
        </w:rPr>
        <w:t xml:space="preserve">специальные </w:t>
      </w:r>
      <w:r>
        <w:rPr>
          <w:spacing w:val="-2"/>
          <w:sz w:val="24"/>
        </w:rPr>
        <w:t xml:space="preserve">технологии, </w:t>
      </w:r>
      <w:r>
        <w:rPr>
          <w:spacing w:val="-3"/>
          <w:sz w:val="24"/>
        </w:rPr>
        <w:t>разработанные преподавателями кафедры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математики.</w:t>
      </w:r>
    </w:p>
    <w:p w:rsidR="00563ED9" w:rsidRDefault="00B138C2">
      <w:pPr>
        <w:pStyle w:val="Heading4"/>
        <w:spacing w:before="2"/>
      </w:pPr>
      <w:r>
        <w:t>Перечень рекомендуемого для производственно-технологической практики программного обеспечения:</w:t>
      </w:r>
    </w:p>
    <w:p w:rsidR="00563ED9" w:rsidRDefault="00B138C2">
      <w:pPr>
        <w:pStyle w:val="a4"/>
        <w:numPr>
          <w:ilvl w:val="0"/>
          <w:numId w:val="9"/>
        </w:numPr>
        <w:tabs>
          <w:tab w:val="left" w:pos="1180"/>
          <w:tab w:val="left" w:pos="1181"/>
        </w:tabs>
        <w:spacing w:line="274" w:lineRule="exact"/>
        <w:rPr>
          <w:sz w:val="24"/>
        </w:rPr>
      </w:pPr>
      <w:r>
        <w:rPr>
          <w:sz w:val="24"/>
        </w:rPr>
        <w:t>операционная система Microsoft Windows 7 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</w:p>
    <w:p w:rsidR="00563ED9" w:rsidRDefault="00B138C2">
      <w:pPr>
        <w:pStyle w:val="a4"/>
        <w:numPr>
          <w:ilvl w:val="0"/>
          <w:numId w:val="9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пакет офисного программного обеспеченияMS</w:t>
      </w:r>
      <w:r>
        <w:rPr>
          <w:spacing w:val="-4"/>
          <w:sz w:val="24"/>
        </w:rPr>
        <w:t xml:space="preserve"> </w:t>
      </w:r>
      <w:r>
        <w:rPr>
          <w:sz w:val="24"/>
        </w:rPr>
        <w:t>Office;</w:t>
      </w:r>
    </w:p>
    <w:p w:rsidR="00563ED9" w:rsidRDefault="00B138C2">
      <w:pPr>
        <w:pStyle w:val="a4"/>
        <w:numPr>
          <w:ilvl w:val="0"/>
          <w:numId w:val="9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пакет программного обеспечения РТС Mathcad</w:t>
      </w:r>
      <w:r>
        <w:rPr>
          <w:spacing w:val="4"/>
          <w:sz w:val="24"/>
        </w:rPr>
        <w:t xml:space="preserve"> </w:t>
      </w:r>
      <w:r>
        <w:rPr>
          <w:sz w:val="24"/>
        </w:rPr>
        <w:t>Express;</w:t>
      </w:r>
    </w:p>
    <w:p w:rsidR="00563ED9" w:rsidRDefault="00B138C2">
      <w:pPr>
        <w:pStyle w:val="a4"/>
        <w:numPr>
          <w:ilvl w:val="0"/>
          <w:numId w:val="9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среда ра</w:t>
      </w:r>
      <w:r>
        <w:rPr>
          <w:sz w:val="24"/>
        </w:rPr>
        <w:t>зработки программного обеспечения MS Visual Studio Express Edition 10 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выше;</w:t>
      </w:r>
    </w:p>
    <w:p w:rsidR="00563ED9" w:rsidRDefault="00B138C2">
      <w:pPr>
        <w:pStyle w:val="a4"/>
        <w:numPr>
          <w:ilvl w:val="0"/>
          <w:numId w:val="9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среда разработки программного 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PascalABC.NET,</w:t>
      </w:r>
    </w:p>
    <w:p w:rsidR="00563ED9" w:rsidRDefault="00B138C2">
      <w:pPr>
        <w:pStyle w:val="a4"/>
        <w:numPr>
          <w:ilvl w:val="0"/>
          <w:numId w:val="9"/>
        </w:numPr>
        <w:tabs>
          <w:tab w:val="left" w:pos="1180"/>
          <w:tab w:val="left" w:pos="1181"/>
        </w:tabs>
        <w:rPr>
          <w:sz w:val="24"/>
        </w:rPr>
      </w:pPr>
      <w:r>
        <w:rPr>
          <w:spacing w:val="-3"/>
          <w:sz w:val="24"/>
        </w:rPr>
        <w:t xml:space="preserve">пакеты прикладных программ, используемые </w:t>
      </w:r>
      <w:r>
        <w:rPr>
          <w:sz w:val="24"/>
        </w:rPr>
        <w:t xml:space="preserve">на </w:t>
      </w:r>
      <w:r>
        <w:rPr>
          <w:spacing w:val="-3"/>
          <w:sz w:val="24"/>
        </w:rPr>
        <w:t>базовом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предприятии.</w:t>
      </w:r>
    </w:p>
    <w:p w:rsidR="00563ED9" w:rsidRDefault="00B138C2">
      <w:pPr>
        <w:pStyle w:val="Heading3"/>
        <w:spacing w:before="125"/>
        <w:ind w:left="5244"/>
      </w:pPr>
      <w:r>
        <w:t>6. Формы отчетности по итогам практики</w:t>
      </w:r>
    </w:p>
    <w:p w:rsidR="00563ED9" w:rsidRDefault="00B138C2">
      <w:pPr>
        <w:pStyle w:val="a3"/>
        <w:spacing w:before="118" w:line="276" w:lineRule="auto"/>
        <w:ind w:left="395" w:firstLine="710"/>
      </w:pPr>
      <w:r>
        <w:t>Аттестация по итогам производственно-технологической практики проводится на основании оформленного в соответствии с установленными требованиями письменного отчета, дневника практики и отзыва руководителя практики от предприятия.</w:t>
      </w:r>
    </w:p>
    <w:p w:rsidR="00563ED9" w:rsidRDefault="00B138C2">
      <w:pPr>
        <w:pStyle w:val="a3"/>
        <w:ind w:left="395" w:firstLine="710"/>
      </w:pPr>
      <w:r>
        <w:t>Защита отчета по практике п</w:t>
      </w:r>
      <w:r>
        <w:t>роводится перед комиссией, назначенной заведующим кафедрой, в состав которой обязательно должны входить:</w:t>
      </w:r>
    </w:p>
    <w:p w:rsidR="00563ED9" w:rsidRDefault="00B138C2">
      <w:pPr>
        <w:pStyle w:val="a4"/>
        <w:numPr>
          <w:ilvl w:val="0"/>
          <w:numId w:val="8"/>
        </w:numPr>
        <w:tabs>
          <w:tab w:val="left" w:pos="1192"/>
          <w:tab w:val="left" w:pos="1193"/>
        </w:tabs>
        <w:spacing w:before="1" w:line="293" w:lineRule="exact"/>
        <w:ind w:hanging="741"/>
        <w:rPr>
          <w:sz w:val="24"/>
        </w:rPr>
      </w:pP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кафедрой;</w:t>
      </w:r>
    </w:p>
    <w:p w:rsidR="00563ED9" w:rsidRDefault="00B138C2">
      <w:pPr>
        <w:pStyle w:val="a4"/>
        <w:numPr>
          <w:ilvl w:val="0"/>
          <w:numId w:val="8"/>
        </w:numPr>
        <w:tabs>
          <w:tab w:val="left" w:pos="1192"/>
          <w:tab w:val="left" w:pos="1193"/>
        </w:tabs>
        <w:spacing w:line="293" w:lineRule="exact"/>
        <w:ind w:hanging="741"/>
        <w:rPr>
          <w:sz w:val="24"/>
        </w:rPr>
      </w:pPr>
      <w:r>
        <w:rPr>
          <w:sz w:val="24"/>
        </w:rPr>
        <w:t>руководитель практики студентов от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кафедры;</w:t>
      </w:r>
    </w:p>
    <w:p w:rsidR="00563ED9" w:rsidRDefault="00B138C2">
      <w:pPr>
        <w:pStyle w:val="a4"/>
        <w:numPr>
          <w:ilvl w:val="0"/>
          <w:numId w:val="8"/>
        </w:numPr>
        <w:tabs>
          <w:tab w:val="left" w:pos="1192"/>
          <w:tab w:val="left" w:pos="1193"/>
        </w:tabs>
        <w:spacing w:line="292" w:lineRule="exact"/>
        <w:ind w:hanging="741"/>
        <w:rPr>
          <w:sz w:val="24"/>
        </w:rPr>
      </w:pPr>
      <w:r>
        <w:rPr>
          <w:sz w:val="24"/>
        </w:rPr>
        <w:t>член комиссии, назначенный заведующим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кафедрой.</w:t>
      </w:r>
    </w:p>
    <w:p w:rsidR="00563ED9" w:rsidRDefault="00B138C2">
      <w:pPr>
        <w:ind w:left="395" w:firstLine="569"/>
        <w:rPr>
          <w:sz w:val="24"/>
        </w:rPr>
      </w:pPr>
      <w:r>
        <w:rPr>
          <w:sz w:val="24"/>
        </w:rPr>
        <w:t>После окончания преддипломной практики</w:t>
      </w:r>
      <w:r>
        <w:rPr>
          <w:sz w:val="24"/>
        </w:rPr>
        <w:t xml:space="preserve"> студент представляет отчет. Отчет должен содержать следующие разделы (</w:t>
      </w:r>
      <w:r>
        <w:rPr>
          <w:i/>
          <w:sz w:val="24"/>
        </w:rPr>
        <w:t>в скобках указано cоотнесение разделов отчета с осваиваемыми компетенциями</w:t>
      </w:r>
      <w:r>
        <w:rPr>
          <w:sz w:val="24"/>
        </w:rPr>
        <w:t>):</w:t>
      </w:r>
    </w:p>
    <w:p w:rsidR="00563ED9" w:rsidRDefault="00B138C2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jc w:val="left"/>
        <w:rPr>
          <w:sz w:val="24"/>
        </w:rPr>
      </w:pPr>
      <w:r>
        <w:rPr>
          <w:sz w:val="24"/>
        </w:rPr>
        <w:t>Задания по выданной преподавателем теме (</w:t>
      </w:r>
      <w:r>
        <w:rPr>
          <w:b/>
          <w:sz w:val="24"/>
        </w:rPr>
        <w:t>ОК-2, ОК-3, ОПК-1, ПК-3, ПК-4, ПК-5,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ПК-6</w:t>
      </w:r>
      <w:r>
        <w:rPr>
          <w:sz w:val="24"/>
        </w:rPr>
        <w:t>).</w:t>
      </w:r>
    </w:p>
    <w:p w:rsidR="00563ED9" w:rsidRDefault="00B138C2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jc w:val="left"/>
        <w:rPr>
          <w:sz w:val="24"/>
        </w:rPr>
      </w:pPr>
      <w:r>
        <w:rPr>
          <w:sz w:val="24"/>
        </w:rPr>
        <w:t>Краткие теоретические сведения (</w:t>
      </w:r>
      <w:r>
        <w:rPr>
          <w:b/>
          <w:sz w:val="24"/>
        </w:rPr>
        <w:t>ОК-3,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ПК-3</w:t>
      </w:r>
      <w:r>
        <w:rPr>
          <w:sz w:val="24"/>
        </w:rPr>
        <w:t>).</w:t>
      </w:r>
    </w:p>
    <w:p w:rsidR="00563ED9" w:rsidRDefault="00B138C2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jc w:val="left"/>
        <w:rPr>
          <w:sz w:val="24"/>
        </w:rPr>
      </w:pPr>
      <w:r>
        <w:rPr>
          <w:sz w:val="24"/>
        </w:rPr>
        <w:t>Описание алгоритмов составленных программ (</w:t>
      </w:r>
      <w:r>
        <w:rPr>
          <w:b/>
          <w:sz w:val="24"/>
        </w:rPr>
        <w:t>ОК-3, ОПК-1,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ПК-4</w:t>
      </w:r>
      <w:r>
        <w:rPr>
          <w:sz w:val="24"/>
        </w:rPr>
        <w:t>).</w:t>
      </w:r>
    </w:p>
    <w:p w:rsidR="00563ED9" w:rsidRDefault="00563ED9">
      <w:pPr>
        <w:rPr>
          <w:sz w:val="24"/>
        </w:rPr>
        <w:sectPr w:rsidR="00563ED9">
          <w:pgSz w:w="16840" w:h="11910" w:orient="landscape"/>
          <w:pgMar w:top="760" w:right="700" w:bottom="1160" w:left="740" w:header="0" w:footer="914" w:gutter="0"/>
          <w:cols w:space="720"/>
        </w:sectPr>
      </w:pPr>
    </w:p>
    <w:p w:rsidR="00563ED9" w:rsidRDefault="00B138C2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spacing w:before="77"/>
        <w:jc w:val="left"/>
        <w:rPr>
          <w:sz w:val="24"/>
        </w:rPr>
      </w:pPr>
      <w:r>
        <w:rPr>
          <w:sz w:val="24"/>
        </w:rPr>
        <w:lastRenderedPageBreak/>
        <w:t>Результаты вычислений по каждому заданию (</w:t>
      </w:r>
      <w:r>
        <w:rPr>
          <w:b/>
          <w:sz w:val="24"/>
        </w:rPr>
        <w:t>ОК-2, ОПК-1, ПК-3, ПК-4, ПК-5,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ПК-6</w:t>
      </w:r>
      <w:r>
        <w:rPr>
          <w:sz w:val="24"/>
        </w:rPr>
        <w:t>).</w:t>
      </w:r>
    </w:p>
    <w:p w:rsidR="00563ED9" w:rsidRDefault="00B138C2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spacing w:before="1"/>
        <w:jc w:val="left"/>
        <w:rPr>
          <w:sz w:val="24"/>
        </w:rPr>
      </w:pPr>
      <w:r>
        <w:rPr>
          <w:sz w:val="24"/>
        </w:rPr>
        <w:t>Анализ полученных результатов (</w:t>
      </w:r>
      <w:r>
        <w:rPr>
          <w:b/>
          <w:sz w:val="24"/>
        </w:rPr>
        <w:t>ПК-3, ПК-4, ПК-6</w:t>
      </w:r>
      <w:r>
        <w:rPr>
          <w:sz w:val="24"/>
        </w:rPr>
        <w:t>).</w:t>
      </w:r>
    </w:p>
    <w:p w:rsidR="00563ED9" w:rsidRDefault="00B138C2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ind w:left="832" w:right="7884" w:hanging="97"/>
        <w:jc w:val="left"/>
        <w:rPr>
          <w:sz w:val="24"/>
        </w:rPr>
      </w:pPr>
      <w:r>
        <w:rPr>
          <w:sz w:val="24"/>
        </w:rPr>
        <w:t>Диск с составленными программами (</w:t>
      </w:r>
      <w:r>
        <w:rPr>
          <w:b/>
          <w:sz w:val="24"/>
        </w:rPr>
        <w:t>ОК-2, ПК-3, ПК-4</w:t>
      </w:r>
      <w:r>
        <w:rPr>
          <w:sz w:val="24"/>
        </w:rPr>
        <w:t>). В п. 5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отчета:</w:t>
      </w:r>
    </w:p>
    <w:p w:rsidR="00563ED9" w:rsidRDefault="00B138C2">
      <w:pPr>
        <w:pStyle w:val="a4"/>
        <w:numPr>
          <w:ilvl w:val="1"/>
          <w:numId w:val="8"/>
        </w:numPr>
        <w:tabs>
          <w:tab w:val="left" w:pos="1180"/>
          <w:tab w:val="left" w:pos="1181"/>
        </w:tabs>
        <w:ind w:right="147" w:hanging="359"/>
        <w:rPr>
          <w:sz w:val="24"/>
        </w:rPr>
      </w:pPr>
      <w:r>
        <w:tab/>
      </w:r>
      <w:r>
        <w:rPr>
          <w:sz w:val="24"/>
        </w:rPr>
        <w:t>выполняется аналитическая часть индивидуального задания (например, с помощью характеристического уравнения находится точное значение наибольшего по модулю собственного значения 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матрицы);</w:t>
      </w:r>
    </w:p>
    <w:p w:rsidR="00563ED9" w:rsidRDefault="00B138C2">
      <w:pPr>
        <w:pStyle w:val="a4"/>
        <w:numPr>
          <w:ilvl w:val="1"/>
          <w:numId w:val="8"/>
        </w:numPr>
        <w:tabs>
          <w:tab w:val="left" w:pos="1180"/>
          <w:tab w:val="left" w:pos="1181"/>
        </w:tabs>
        <w:ind w:right="158" w:hanging="359"/>
        <w:rPr>
          <w:sz w:val="24"/>
        </w:rPr>
      </w:pPr>
      <w:r>
        <w:tab/>
      </w:r>
      <w:r>
        <w:rPr>
          <w:sz w:val="24"/>
        </w:rPr>
        <w:t>сравниваются теоретические оценки и числовые результаты (например, выполненное число итераций и их погрешности сравниваются с соответствующими теоретическими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оценками);</w:t>
      </w:r>
    </w:p>
    <w:p w:rsidR="00563ED9" w:rsidRDefault="00B138C2">
      <w:pPr>
        <w:pStyle w:val="a4"/>
        <w:numPr>
          <w:ilvl w:val="1"/>
          <w:numId w:val="8"/>
        </w:numPr>
        <w:tabs>
          <w:tab w:val="left" w:pos="1180"/>
          <w:tab w:val="left" w:pos="1181"/>
        </w:tabs>
        <w:spacing w:line="275" w:lineRule="exact"/>
        <w:ind w:left="1180"/>
        <w:rPr>
          <w:sz w:val="24"/>
        </w:rPr>
      </w:pPr>
      <w:r>
        <w:rPr>
          <w:sz w:val="24"/>
        </w:rPr>
        <w:t>сравниваются числовые результаты, полученные для одной и той же задачи с пом</w:t>
      </w:r>
      <w:r>
        <w:rPr>
          <w:sz w:val="24"/>
        </w:rPr>
        <w:t>ощью 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программ;</w:t>
      </w:r>
    </w:p>
    <w:p w:rsidR="00563ED9" w:rsidRDefault="00B138C2">
      <w:pPr>
        <w:pStyle w:val="a4"/>
        <w:numPr>
          <w:ilvl w:val="1"/>
          <w:numId w:val="8"/>
        </w:numPr>
        <w:tabs>
          <w:tab w:val="left" w:pos="1180"/>
          <w:tab w:val="left" w:pos="1181"/>
        </w:tabs>
        <w:spacing w:line="275" w:lineRule="exact"/>
        <w:ind w:left="1180"/>
        <w:rPr>
          <w:sz w:val="24"/>
        </w:rPr>
      </w:pPr>
      <w:r>
        <w:rPr>
          <w:sz w:val="24"/>
        </w:rPr>
        <w:t>указывается, какой из примененных методов оказался более подходящим для решения данной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563ED9" w:rsidRDefault="00B138C2">
      <w:pPr>
        <w:pStyle w:val="a4"/>
        <w:numPr>
          <w:ilvl w:val="1"/>
          <w:numId w:val="8"/>
        </w:numPr>
        <w:tabs>
          <w:tab w:val="left" w:pos="1453"/>
          <w:tab w:val="left" w:pos="1454"/>
        </w:tabs>
        <w:ind w:right="153" w:hanging="359"/>
        <w:jc w:val="both"/>
        <w:rPr>
          <w:sz w:val="24"/>
        </w:rPr>
      </w:pPr>
      <w:r>
        <w:tab/>
      </w:r>
      <w:r>
        <w:rPr>
          <w:sz w:val="24"/>
        </w:rPr>
        <w:t>отмечаются особенности программ, замеченные при их тестировании, и если полученные числовые результаты недостаточны для анализа програм</w:t>
      </w:r>
      <w:r>
        <w:rPr>
          <w:sz w:val="24"/>
        </w:rPr>
        <w:t>м, рекомендуется провести дополнительные вычисления при других входных данных (например, повышая заданную точность, меняя начальное приближение в итерационном методе, выбирая другую систему и</w:t>
      </w:r>
      <w:r>
        <w:rPr>
          <w:spacing w:val="-9"/>
          <w:sz w:val="24"/>
        </w:rPr>
        <w:t xml:space="preserve"> </w:t>
      </w:r>
      <w:r>
        <w:rPr>
          <w:sz w:val="24"/>
        </w:rPr>
        <w:t>т.д.).</w:t>
      </w:r>
    </w:p>
    <w:p w:rsidR="00563ED9" w:rsidRDefault="00B138C2">
      <w:pPr>
        <w:pStyle w:val="a3"/>
        <w:ind w:left="793"/>
        <w:jc w:val="both"/>
      </w:pPr>
      <w:r>
        <w:t>Применяются две формы аттестации студентов по итогам прак</w:t>
      </w:r>
      <w:r>
        <w:t>тики:</w:t>
      </w:r>
    </w:p>
    <w:p w:rsidR="00563ED9" w:rsidRDefault="00B138C2">
      <w:pPr>
        <w:pStyle w:val="a4"/>
        <w:numPr>
          <w:ilvl w:val="0"/>
          <w:numId w:val="6"/>
        </w:numPr>
        <w:tabs>
          <w:tab w:val="left" w:pos="1107"/>
        </w:tabs>
        <w:jc w:val="both"/>
        <w:rPr>
          <w:sz w:val="24"/>
        </w:rPr>
      </w:pPr>
      <w:r>
        <w:rPr>
          <w:spacing w:val="-5"/>
          <w:sz w:val="24"/>
        </w:rPr>
        <w:t xml:space="preserve">презентации </w:t>
      </w:r>
      <w:r>
        <w:rPr>
          <w:spacing w:val="-4"/>
          <w:sz w:val="24"/>
        </w:rPr>
        <w:t xml:space="preserve">полученных </w:t>
      </w:r>
      <w:r>
        <w:rPr>
          <w:spacing w:val="-3"/>
          <w:sz w:val="24"/>
        </w:rPr>
        <w:t xml:space="preserve">во </w:t>
      </w:r>
      <w:r>
        <w:rPr>
          <w:spacing w:val="-4"/>
          <w:sz w:val="24"/>
        </w:rPr>
        <w:t>время практики</w:t>
      </w:r>
      <w:r>
        <w:rPr>
          <w:spacing w:val="-28"/>
          <w:sz w:val="24"/>
        </w:rPr>
        <w:t xml:space="preserve"> </w:t>
      </w:r>
      <w:r>
        <w:rPr>
          <w:spacing w:val="-5"/>
          <w:sz w:val="24"/>
        </w:rPr>
        <w:t>результатов;</w:t>
      </w:r>
    </w:p>
    <w:p w:rsidR="00563ED9" w:rsidRDefault="00B138C2">
      <w:pPr>
        <w:pStyle w:val="a4"/>
        <w:numPr>
          <w:ilvl w:val="0"/>
          <w:numId w:val="6"/>
        </w:numPr>
        <w:tabs>
          <w:tab w:val="left" w:pos="1107"/>
        </w:tabs>
        <w:jc w:val="both"/>
        <w:rPr>
          <w:sz w:val="24"/>
        </w:rPr>
      </w:pPr>
      <w:r>
        <w:rPr>
          <w:spacing w:val="-4"/>
          <w:sz w:val="24"/>
        </w:rPr>
        <w:t>защита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отчетов.</w:t>
      </w:r>
    </w:p>
    <w:p w:rsidR="00563ED9" w:rsidRDefault="00B138C2">
      <w:pPr>
        <w:pStyle w:val="Heading3"/>
        <w:numPr>
          <w:ilvl w:val="0"/>
          <w:numId w:val="7"/>
        </w:numPr>
        <w:tabs>
          <w:tab w:val="left" w:pos="2328"/>
        </w:tabs>
        <w:spacing w:before="5"/>
        <w:ind w:left="2327" w:hanging="241"/>
        <w:jc w:val="both"/>
      </w:pPr>
      <w:r>
        <w:t>Фонд оценочных средств для проведения промежуточной аттестации по итогам освоения</w:t>
      </w:r>
      <w:r>
        <w:rPr>
          <w:spacing w:val="-14"/>
        </w:rPr>
        <w:t xml:space="preserve"> </w:t>
      </w:r>
      <w:r>
        <w:t>практики</w:t>
      </w:r>
    </w:p>
    <w:p w:rsidR="00563ED9" w:rsidRDefault="00B138C2">
      <w:pPr>
        <w:pStyle w:val="a3"/>
        <w:spacing w:before="115"/>
        <w:ind w:left="112" w:right="288" w:firstLine="708"/>
      </w:pPr>
      <w:r>
        <w:t>Контроль результатов прохождения практики осуществляется в виде итогового контроля (</w:t>
      </w:r>
      <w:r>
        <w:rPr>
          <w:b/>
          <w:i/>
        </w:rPr>
        <w:t>зачета</w:t>
      </w:r>
      <w:r>
        <w:t>) во 2 семестре. В зависимости от степени успешности прохождения практики и защиты предоставленного отчета или презентации студенту выставляется оценка.</w:t>
      </w:r>
    </w:p>
    <w:p w:rsidR="00563ED9" w:rsidRDefault="00B138C2">
      <w:pPr>
        <w:pStyle w:val="a3"/>
        <w:ind w:left="832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Отлично:</w:t>
      </w:r>
      <w:r>
        <w:rPr>
          <w:b/>
        </w:rPr>
        <w:t xml:space="preserve"> </w:t>
      </w:r>
      <w:r>
        <w:t>отличное понимание предмета, всесторонние знаний, отличные умения и владение опытом пра</w:t>
      </w:r>
      <w:r>
        <w:t>ктической деятельности;</w:t>
      </w:r>
    </w:p>
    <w:p w:rsidR="00563ED9" w:rsidRDefault="00B138C2">
      <w:pPr>
        <w:pStyle w:val="a3"/>
        <w:ind w:left="832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Хорошо:</w:t>
      </w:r>
      <w:r>
        <w:rPr>
          <w:b/>
        </w:rPr>
        <w:t xml:space="preserve"> </w:t>
      </w:r>
      <w:r>
        <w:t>достаточно полное понимание предмета, хорошие знания, умения и опыт практической деятельности;</w:t>
      </w:r>
    </w:p>
    <w:p w:rsidR="00563ED9" w:rsidRDefault="00B138C2">
      <w:pPr>
        <w:pStyle w:val="a3"/>
        <w:spacing w:before="1"/>
        <w:ind w:left="832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Удовлетворительно:</w:t>
      </w:r>
      <w:r>
        <w:rPr>
          <w:b/>
        </w:rPr>
        <w:t xml:space="preserve"> </w:t>
      </w:r>
      <w:r>
        <w:t>приемлемое понимание предмета, удовлетворительные знания, умения и опыт практической деятельности;</w:t>
      </w:r>
    </w:p>
    <w:p w:rsidR="00563ED9" w:rsidRDefault="00B138C2">
      <w:pPr>
        <w:ind w:left="820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Неудовле</w:t>
      </w:r>
      <w:r>
        <w:rPr>
          <w:b/>
          <w:sz w:val="24"/>
          <w:u w:val="thick"/>
        </w:rPr>
        <w:t>творительно:</w:t>
      </w:r>
      <w:r>
        <w:rPr>
          <w:b/>
          <w:sz w:val="24"/>
        </w:rPr>
        <w:t xml:space="preserve"> </w:t>
      </w:r>
      <w:r>
        <w:rPr>
          <w:sz w:val="24"/>
        </w:rPr>
        <w:t>Результаты обучения не соответствуют минимально достаточным требованиям.</w:t>
      </w:r>
    </w:p>
    <w:p w:rsidR="00563ED9" w:rsidRDefault="00B138C2">
      <w:pPr>
        <w:pStyle w:val="Heading3"/>
        <w:numPr>
          <w:ilvl w:val="1"/>
          <w:numId w:val="7"/>
        </w:numPr>
        <w:tabs>
          <w:tab w:val="left" w:pos="5902"/>
        </w:tabs>
        <w:spacing w:before="124"/>
      </w:pPr>
      <w:r>
        <w:rPr>
          <w:spacing w:val="-4"/>
        </w:rPr>
        <w:t>Аннотация фонда оценочных</w:t>
      </w:r>
      <w:r>
        <w:rPr>
          <w:spacing w:val="-16"/>
        </w:rPr>
        <w:t xml:space="preserve"> </w:t>
      </w:r>
      <w:r>
        <w:rPr>
          <w:spacing w:val="-4"/>
        </w:rPr>
        <w:t>средств</w:t>
      </w:r>
    </w:p>
    <w:p w:rsidR="00563ED9" w:rsidRDefault="00B138C2">
      <w:pPr>
        <w:pStyle w:val="a3"/>
        <w:spacing w:before="116"/>
        <w:ind w:left="395" w:firstLine="710"/>
      </w:pPr>
      <w:r>
        <w:rPr>
          <w:spacing w:val="-3"/>
        </w:rPr>
        <w:t xml:space="preserve">Каждый студент получает </w:t>
      </w:r>
      <w:r>
        <w:t xml:space="preserve">от </w:t>
      </w:r>
      <w:r>
        <w:rPr>
          <w:spacing w:val="-3"/>
        </w:rPr>
        <w:t xml:space="preserve">преподавателей </w:t>
      </w:r>
      <w:r>
        <w:t xml:space="preserve">задания по </w:t>
      </w:r>
      <w:r>
        <w:rPr>
          <w:spacing w:val="-3"/>
        </w:rPr>
        <w:t xml:space="preserve">каждой </w:t>
      </w:r>
      <w:r>
        <w:t xml:space="preserve">теме, </w:t>
      </w:r>
      <w:r>
        <w:rPr>
          <w:spacing w:val="-3"/>
        </w:rPr>
        <w:t xml:space="preserve">подробные методические указания </w:t>
      </w:r>
      <w:r>
        <w:t xml:space="preserve">по </w:t>
      </w:r>
      <w:r>
        <w:rPr>
          <w:spacing w:val="-3"/>
        </w:rPr>
        <w:t xml:space="preserve">выполнению работы </w:t>
      </w:r>
      <w:r>
        <w:t xml:space="preserve">и </w:t>
      </w:r>
      <w:r>
        <w:rPr>
          <w:spacing w:val="-3"/>
        </w:rPr>
        <w:t>список вопросов</w:t>
      </w:r>
      <w:r>
        <w:rPr>
          <w:spacing w:val="-3"/>
        </w:rPr>
        <w:t xml:space="preserve"> </w:t>
      </w:r>
      <w:r>
        <w:t xml:space="preserve">для подготовки </w:t>
      </w:r>
      <w:r>
        <w:rPr>
          <w:spacing w:val="-3"/>
        </w:rPr>
        <w:t>отчета.</w:t>
      </w:r>
    </w:p>
    <w:p w:rsidR="00563ED9" w:rsidRDefault="00B138C2">
      <w:pPr>
        <w:pStyle w:val="a3"/>
        <w:spacing w:before="3"/>
        <w:ind w:left="1218"/>
      </w:pPr>
      <w:r>
        <w:t>В качестве индивидуальных заданий на производственную практику кафедрой математики МГРИ-РГГРУ рекомендованы следующие</w:t>
      </w:r>
    </w:p>
    <w:p w:rsidR="00563ED9" w:rsidRDefault="00B138C2">
      <w:pPr>
        <w:pStyle w:val="a3"/>
        <w:spacing w:before="43"/>
        <w:ind w:left="508"/>
      </w:pPr>
      <w:r>
        <w:t>темы: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696"/>
        </w:tabs>
        <w:spacing w:before="38"/>
        <w:ind w:hanging="301"/>
        <w:rPr>
          <w:sz w:val="24"/>
        </w:rPr>
      </w:pPr>
      <w:r>
        <w:rPr>
          <w:sz w:val="24"/>
        </w:rPr>
        <w:t>Разработка комплекса программ для вейвлет-обработки сейсмических данных и космических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снимков.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636"/>
        </w:tabs>
        <w:ind w:left="635" w:hanging="241"/>
        <w:rPr>
          <w:sz w:val="24"/>
        </w:rPr>
      </w:pPr>
      <w:r>
        <w:rPr>
          <w:sz w:val="24"/>
        </w:rPr>
        <w:t>Разработка пр</w:t>
      </w:r>
      <w:r>
        <w:rPr>
          <w:sz w:val="24"/>
        </w:rPr>
        <w:t>ограмм для выполнения курвлет-преобразования и их применение к обработке сейсмических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655"/>
        </w:tabs>
        <w:ind w:left="395" w:right="859" w:firstLine="0"/>
        <w:rPr>
          <w:sz w:val="24"/>
        </w:rPr>
      </w:pPr>
      <w:r>
        <w:rPr>
          <w:sz w:val="24"/>
        </w:rPr>
        <w:t>Исследование решения обратной кинематической задачи и методика построения глубинно-скоростной модели в слоистой локально- однородной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636"/>
        </w:tabs>
        <w:ind w:left="635" w:hanging="241"/>
        <w:rPr>
          <w:sz w:val="24"/>
        </w:rPr>
      </w:pPr>
      <w:r>
        <w:rPr>
          <w:sz w:val="24"/>
        </w:rPr>
        <w:t>Создание математико-сейсмогеологической модели месторождения.</w:t>
      </w:r>
    </w:p>
    <w:p w:rsidR="00563ED9" w:rsidRDefault="00563ED9">
      <w:pPr>
        <w:rPr>
          <w:sz w:val="24"/>
        </w:rPr>
        <w:sectPr w:rsidR="00563ED9">
          <w:pgSz w:w="16840" w:h="11910" w:orient="landscape"/>
          <w:pgMar w:top="760" w:right="700" w:bottom="1160" w:left="740" w:header="0" w:footer="914" w:gutter="0"/>
          <w:cols w:space="720"/>
        </w:sectPr>
      </w:pPr>
    </w:p>
    <w:p w:rsidR="00563ED9" w:rsidRDefault="00B138C2">
      <w:pPr>
        <w:pStyle w:val="a4"/>
        <w:numPr>
          <w:ilvl w:val="0"/>
          <w:numId w:val="5"/>
        </w:numPr>
        <w:tabs>
          <w:tab w:val="left" w:pos="753"/>
        </w:tabs>
        <w:spacing w:before="77"/>
        <w:ind w:left="395" w:right="861" w:firstLine="0"/>
        <w:rPr>
          <w:sz w:val="24"/>
        </w:rPr>
      </w:pPr>
      <w:r>
        <w:rPr>
          <w:sz w:val="24"/>
        </w:rPr>
        <w:lastRenderedPageBreak/>
        <w:t>Статистическая оценка запасов нефти продуктивных пластов нефтеносного горизонта месторождения N на основе геологического моделирования в 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DV-GEO.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636"/>
        </w:tabs>
        <w:spacing w:before="1"/>
        <w:ind w:left="635" w:hanging="241"/>
        <w:rPr>
          <w:sz w:val="24"/>
        </w:rPr>
      </w:pPr>
      <w:r>
        <w:rPr>
          <w:sz w:val="24"/>
        </w:rPr>
        <w:t>Применение непрерывного</w:t>
      </w:r>
      <w:r>
        <w:rPr>
          <w:sz w:val="24"/>
        </w:rPr>
        <w:t xml:space="preserve"> вейвлет-преобразования для анализа геофизических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сигналов.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696"/>
        </w:tabs>
        <w:ind w:hanging="301"/>
        <w:rPr>
          <w:sz w:val="24"/>
        </w:rPr>
      </w:pPr>
      <w:r>
        <w:rPr>
          <w:sz w:val="24"/>
        </w:rPr>
        <w:t>Методы адаптации дискретного вейвлет-преобразования в задачах 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743"/>
        </w:tabs>
        <w:ind w:left="395" w:right="869" w:firstLine="0"/>
        <w:rPr>
          <w:sz w:val="24"/>
        </w:rPr>
      </w:pPr>
      <w:r>
        <w:rPr>
          <w:sz w:val="24"/>
        </w:rPr>
        <w:t>Имитационное моделирование структурных поверхностей для оценки запасов залежи углеводородов с использованием технологии параллельных вычислений NVDIA</w:t>
      </w:r>
      <w:r>
        <w:rPr>
          <w:spacing w:val="-1"/>
          <w:sz w:val="24"/>
        </w:rPr>
        <w:t xml:space="preserve"> </w:t>
      </w:r>
      <w:r>
        <w:rPr>
          <w:sz w:val="24"/>
        </w:rPr>
        <w:t>CUDA.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636"/>
        </w:tabs>
        <w:ind w:left="635" w:hanging="241"/>
        <w:rPr>
          <w:sz w:val="24"/>
        </w:rPr>
      </w:pPr>
      <w:r>
        <w:rPr>
          <w:sz w:val="24"/>
        </w:rPr>
        <w:t>Анализ Фурье в задачах оценки эффективности использования шумоподобных сигналов при зондировании ста</w:t>
      </w:r>
      <w:r>
        <w:rPr>
          <w:sz w:val="24"/>
        </w:rPr>
        <w:t>новлением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поля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816"/>
        </w:tabs>
        <w:ind w:left="815" w:hanging="421"/>
        <w:rPr>
          <w:sz w:val="24"/>
        </w:rPr>
      </w:pPr>
      <w:r>
        <w:rPr>
          <w:sz w:val="24"/>
        </w:rPr>
        <w:t>Статистическая оценка запасов нефти N-го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месторождения.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816"/>
        </w:tabs>
        <w:spacing w:line="275" w:lineRule="exact"/>
        <w:ind w:left="815" w:hanging="421"/>
        <w:rPr>
          <w:sz w:val="24"/>
        </w:rPr>
      </w:pPr>
      <w:r>
        <w:rPr>
          <w:sz w:val="24"/>
        </w:rPr>
        <w:t>Применение вейвлет-анализа для формирования признаков распознавания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радиосигнала.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787"/>
        </w:tabs>
        <w:ind w:left="395" w:right="869" w:firstLine="0"/>
        <w:rPr>
          <w:sz w:val="24"/>
        </w:rPr>
      </w:pPr>
      <w:r>
        <w:rPr>
          <w:sz w:val="24"/>
        </w:rPr>
        <w:t>Метод обнаружения объектов инфракрасного диапазона по спектрально-топологическим образцам при мониторинге окружающей среды.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756"/>
        </w:tabs>
        <w:ind w:left="755" w:hanging="361"/>
        <w:rPr>
          <w:sz w:val="24"/>
        </w:rPr>
      </w:pPr>
      <w:r>
        <w:rPr>
          <w:sz w:val="24"/>
        </w:rPr>
        <w:t>Программный комплекс DV-Geo как инструмент построения математико-геологической 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месторождения.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816"/>
        </w:tabs>
        <w:ind w:left="815" w:hanging="421"/>
        <w:rPr>
          <w:sz w:val="24"/>
        </w:rPr>
      </w:pPr>
      <w:r>
        <w:rPr>
          <w:sz w:val="24"/>
        </w:rPr>
        <w:t>Решение нестационарной задачи М</w:t>
      </w:r>
      <w:r>
        <w:rPr>
          <w:sz w:val="24"/>
        </w:rPr>
        <w:t>ТЗ в трѐхслойной среде с использованием альтернирующего метода</w:t>
      </w:r>
      <w:r>
        <w:rPr>
          <w:spacing w:val="-10"/>
          <w:sz w:val="24"/>
        </w:rPr>
        <w:t xml:space="preserve"> </w:t>
      </w:r>
      <w:r>
        <w:rPr>
          <w:sz w:val="24"/>
        </w:rPr>
        <w:t>Шварца.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816"/>
        </w:tabs>
        <w:ind w:left="815" w:hanging="421"/>
        <w:rPr>
          <w:sz w:val="24"/>
        </w:rPr>
      </w:pPr>
      <w:r>
        <w:rPr>
          <w:sz w:val="24"/>
        </w:rPr>
        <w:t>Непрерывное вейвлет-преобразование в двоичном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816"/>
        </w:tabs>
        <w:ind w:left="815" w:hanging="421"/>
        <w:rPr>
          <w:sz w:val="24"/>
        </w:rPr>
      </w:pPr>
      <w:r>
        <w:rPr>
          <w:sz w:val="24"/>
        </w:rPr>
        <w:t>Быстрые дискретные преобразования, ассоциированные с ортогональными и биортогональными всплесками на</w:t>
      </w:r>
      <w:r>
        <w:rPr>
          <w:spacing w:val="-18"/>
          <w:sz w:val="24"/>
        </w:rPr>
        <w:t xml:space="preserve"> </w:t>
      </w:r>
      <w:r>
        <w:rPr>
          <w:sz w:val="24"/>
        </w:rPr>
        <w:t>плоскости.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777"/>
        </w:tabs>
        <w:ind w:left="395" w:right="858" w:firstLine="0"/>
        <w:rPr>
          <w:sz w:val="24"/>
        </w:rPr>
      </w:pPr>
      <w:r>
        <w:rPr>
          <w:sz w:val="24"/>
        </w:rPr>
        <w:t>Корреляционное спе</w:t>
      </w:r>
      <w:r>
        <w:rPr>
          <w:sz w:val="24"/>
        </w:rPr>
        <w:t>ктрально-временное прогнозирование типов геологического разреза верхнеюрско-неокомского клиноформного комплекса Енисей-Хатангского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прогиба.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816"/>
        </w:tabs>
        <w:ind w:left="815" w:hanging="421"/>
        <w:rPr>
          <w:sz w:val="24"/>
        </w:rPr>
      </w:pPr>
      <w:r>
        <w:rPr>
          <w:sz w:val="24"/>
        </w:rPr>
        <w:t>Алгоритмы фрактального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кодирования.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756"/>
        </w:tabs>
        <w:ind w:left="755" w:hanging="361"/>
        <w:rPr>
          <w:sz w:val="24"/>
        </w:rPr>
      </w:pPr>
      <w:r>
        <w:rPr>
          <w:sz w:val="24"/>
        </w:rPr>
        <w:t>Вейвлет-пакеты для систем типа Хаара на пространствах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последовательностей.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756"/>
        </w:tabs>
        <w:ind w:left="755" w:hanging="361"/>
        <w:rPr>
          <w:sz w:val="24"/>
        </w:rPr>
      </w:pPr>
      <w:r>
        <w:rPr>
          <w:sz w:val="24"/>
        </w:rPr>
        <w:t>Матем</w:t>
      </w:r>
      <w:r>
        <w:rPr>
          <w:sz w:val="24"/>
        </w:rPr>
        <w:t>атическое моделирование запасов нефти и их погрешностей для N-го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месторождения.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756"/>
        </w:tabs>
        <w:ind w:left="755" w:hanging="361"/>
        <w:rPr>
          <w:sz w:val="24"/>
        </w:rPr>
      </w:pPr>
      <w:r>
        <w:rPr>
          <w:sz w:val="24"/>
        </w:rPr>
        <w:t>Ортогональные и биортогональные всплески на 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Виленкина.</w:t>
      </w:r>
    </w:p>
    <w:p w:rsidR="00563ED9" w:rsidRDefault="00B138C2">
      <w:pPr>
        <w:pStyle w:val="a4"/>
        <w:numPr>
          <w:ilvl w:val="0"/>
          <w:numId w:val="5"/>
        </w:numPr>
        <w:tabs>
          <w:tab w:val="left" w:pos="796"/>
        </w:tabs>
        <w:ind w:left="395" w:right="877" w:firstLine="0"/>
        <w:rPr>
          <w:sz w:val="24"/>
        </w:rPr>
      </w:pPr>
      <w:r>
        <w:rPr>
          <w:sz w:val="24"/>
        </w:rPr>
        <w:t>Методы гармонического анализа в задачах оценки распределения полезных компонентов и сопутствующих элементов в руд</w:t>
      </w:r>
      <w:r>
        <w:rPr>
          <w:sz w:val="24"/>
        </w:rPr>
        <w:t>ных телах и вмещающих породах N-го</w:t>
      </w:r>
      <w:r>
        <w:rPr>
          <w:spacing w:val="6"/>
          <w:sz w:val="24"/>
        </w:rPr>
        <w:t xml:space="preserve"> </w:t>
      </w:r>
      <w:r>
        <w:rPr>
          <w:sz w:val="24"/>
        </w:rPr>
        <w:t>месторождения.</w:t>
      </w:r>
    </w:p>
    <w:p w:rsidR="00563ED9" w:rsidRDefault="00B138C2">
      <w:pPr>
        <w:pStyle w:val="Heading3"/>
        <w:numPr>
          <w:ilvl w:val="1"/>
          <w:numId w:val="7"/>
        </w:numPr>
        <w:tabs>
          <w:tab w:val="left" w:pos="3662"/>
        </w:tabs>
        <w:spacing w:before="4" w:line="274" w:lineRule="exact"/>
        <w:ind w:left="3662"/>
      </w:pPr>
      <w:r>
        <w:rPr>
          <w:spacing w:val="-4"/>
        </w:rPr>
        <w:t xml:space="preserve">Примерная структура задания </w:t>
      </w:r>
      <w:r>
        <w:t xml:space="preserve">на </w:t>
      </w:r>
      <w:r>
        <w:rPr>
          <w:spacing w:val="-3"/>
        </w:rPr>
        <w:t>производственно-технологическую</w:t>
      </w:r>
      <w:r>
        <w:rPr>
          <w:spacing w:val="-27"/>
        </w:rPr>
        <w:t xml:space="preserve"> </w:t>
      </w:r>
      <w:r>
        <w:rPr>
          <w:spacing w:val="-4"/>
        </w:rPr>
        <w:t>практику</w:t>
      </w:r>
    </w:p>
    <w:p w:rsidR="00563ED9" w:rsidRDefault="00B138C2">
      <w:pPr>
        <w:pStyle w:val="a4"/>
        <w:numPr>
          <w:ilvl w:val="0"/>
          <w:numId w:val="4"/>
        </w:numPr>
        <w:tabs>
          <w:tab w:val="left" w:pos="679"/>
        </w:tabs>
        <w:ind w:right="878"/>
        <w:rPr>
          <w:sz w:val="24"/>
        </w:rPr>
      </w:pPr>
      <w:r>
        <w:rPr>
          <w:sz w:val="24"/>
        </w:rPr>
        <w:t>Краткая характеристика организации и подразделения, где выполнялась практика: общее направление деятельности, создаваемые и применяемы</w:t>
      </w:r>
      <w:r>
        <w:rPr>
          <w:sz w:val="24"/>
        </w:rPr>
        <w:t>е математические методы и программные продукты, решаемые прикладные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задачи.</w:t>
      </w:r>
    </w:p>
    <w:p w:rsidR="00563ED9" w:rsidRDefault="00B138C2">
      <w:pPr>
        <w:pStyle w:val="a4"/>
        <w:numPr>
          <w:ilvl w:val="0"/>
          <w:numId w:val="4"/>
        </w:numPr>
        <w:tabs>
          <w:tab w:val="left" w:pos="679"/>
        </w:tabs>
        <w:ind w:right="867"/>
        <w:rPr>
          <w:sz w:val="24"/>
        </w:rPr>
      </w:pPr>
      <w:r>
        <w:rPr>
          <w:sz w:val="24"/>
        </w:rPr>
        <w:t>Постановка конкретной задачи, решению которой будет посвящена научно-исследовательской работа, и предполагаемые методы ее решения.</w:t>
      </w:r>
    </w:p>
    <w:p w:rsidR="00563ED9" w:rsidRDefault="00B138C2">
      <w:pPr>
        <w:pStyle w:val="a4"/>
        <w:numPr>
          <w:ilvl w:val="0"/>
          <w:numId w:val="4"/>
        </w:numPr>
        <w:tabs>
          <w:tab w:val="left" w:pos="679"/>
        </w:tabs>
        <w:rPr>
          <w:sz w:val="24"/>
        </w:rPr>
      </w:pPr>
      <w:r>
        <w:rPr>
          <w:sz w:val="24"/>
        </w:rPr>
        <w:t>Описание алгоритмических и программных средств, разработанных или изученных студентом во 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практики.</w:t>
      </w:r>
    </w:p>
    <w:p w:rsidR="00563ED9" w:rsidRDefault="00B138C2">
      <w:pPr>
        <w:pStyle w:val="a4"/>
        <w:numPr>
          <w:ilvl w:val="0"/>
          <w:numId w:val="4"/>
        </w:numPr>
        <w:tabs>
          <w:tab w:val="left" w:pos="679"/>
        </w:tabs>
        <w:ind w:right="874"/>
        <w:rPr>
          <w:sz w:val="24"/>
        </w:rPr>
      </w:pPr>
      <w:r>
        <w:rPr>
          <w:sz w:val="24"/>
        </w:rPr>
        <w:t>Результаты тестирования составленных компьютерных программ, их сравнительный анализ (в том числе с ранее известными результатами).</w:t>
      </w:r>
    </w:p>
    <w:p w:rsidR="00563ED9" w:rsidRDefault="00B138C2">
      <w:pPr>
        <w:pStyle w:val="a4"/>
        <w:numPr>
          <w:ilvl w:val="0"/>
          <w:numId w:val="4"/>
        </w:numPr>
        <w:tabs>
          <w:tab w:val="left" w:pos="679"/>
        </w:tabs>
        <w:rPr>
          <w:sz w:val="24"/>
        </w:rPr>
      </w:pPr>
      <w:r>
        <w:rPr>
          <w:sz w:val="24"/>
        </w:rPr>
        <w:t>Перспективы развития</w:t>
      </w:r>
      <w:r>
        <w:rPr>
          <w:sz w:val="24"/>
        </w:rPr>
        <w:t xml:space="preserve"> предметной области, к которой относится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работа.</w:t>
      </w:r>
    </w:p>
    <w:p w:rsidR="00563ED9" w:rsidRDefault="00B138C2">
      <w:pPr>
        <w:pStyle w:val="a4"/>
        <w:numPr>
          <w:ilvl w:val="0"/>
          <w:numId w:val="4"/>
        </w:numPr>
        <w:tabs>
          <w:tab w:val="left" w:pos="679"/>
        </w:tabs>
        <w:rPr>
          <w:sz w:val="24"/>
        </w:rPr>
      </w:pPr>
      <w:r>
        <w:rPr>
          <w:sz w:val="24"/>
        </w:rPr>
        <w:t>Библиография работ, ИНТЕРНЕТ-ссылки, базы данных по теме дипломной работы.</w:t>
      </w:r>
    </w:p>
    <w:p w:rsidR="00563ED9" w:rsidRDefault="00563ED9">
      <w:pPr>
        <w:rPr>
          <w:sz w:val="24"/>
        </w:rPr>
        <w:sectPr w:rsidR="00563ED9">
          <w:pgSz w:w="16840" w:h="11910" w:orient="landscape"/>
          <w:pgMar w:top="760" w:right="700" w:bottom="1160" w:left="740" w:header="0" w:footer="914" w:gutter="0"/>
          <w:cols w:space="720"/>
        </w:sectPr>
      </w:pPr>
    </w:p>
    <w:p w:rsidR="00563ED9" w:rsidRDefault="00563ED9">
      <w:pPr>
        <w:pStyle w:val="a3"/>
        <w:spacing w:before="7"/>
        <w:rPr>
          <w:sz w:val="14"/>
        </w:rPr>
      </w:pPr>
    </w:p>
    <w:p w:rsidR="00563ED9" w:rsidRDefault="00B138C2">
      <w:pPr>
        <w:pStyle w:val="Heading3"/>
        <w:spacing w:before="90"/>
        <w:ind w:left="838" w:right="1293"/>
        <w:jc w:val="center"/>
      </w:pPr>
      <w:r>
        <w:t>8. Учебно-методическое и информационное обеспечение учебной практики</w:t>
      </w:r>
    </w:p>
    <w:p w:rsidR="00563ED9" w:rsidRDefault="00B138C2">
      <w:pPr>
        <w:ind w:left="354" w:right="12360"/>
        <w:jc w:val="center"/>
        <w:rPr>
          <w:b/>
          <w:sz w:val="24"/>
        </w:rPr>
      </w:pPr>
      <w:r>
        <w:rPr>
          <w:b/>
          <w:i/>
          <w:sz w:val="24"/>
        </w:rPr>
        <w:t xml:space="preserve">а) </w:t>
      </w:r>
      <w:r>
        <w:rPr>
          <w:b/>
          <w:sz w:val="24"/>
        </w:rPr>
        <w:t>основная литература:</w:t>
      </w:r>
    </w:p>
    <w:p w:rsidR="00563ED9" w:rsidRDefault="00B138C2">
      <w:pPr>
        <w:pStyle w:val="a4"/>
        <w:numPr>
          <w:ilvl w:val="1"/>
          <w:numId w:val="4"/>
        </w:numPr>
        <w:tabs>
          <w:tab w:val="left" w:pos="1095"/>
        </w:tabs>
        <w:spacing w:before="116"/>
        <w:rPr>
          <w:sz w:val="24"/>
        </w:rPr>
      </w:pPr>
      <w:r>
        <w:rPr>
          <w:sz w:val="24"/>
        </w:rPr>
        <w:t>Лунгу К. Н., Макар</w:t>
      </w:r>
      <w:r>
        <w:rPr>
          <w:sz w:val="24"/>
        </w:rPr>
        <w:t>ов Е. В. Высшая математика. Руководство к решению задач. Ч. 1. Изд. 2-е. М.: ФИЗМАТЛИТ,</w:t>
      </w:r>
      <w:r>
        <w:rPr>
          <w:spacing w:val="-15"/>
          <w:sz w:val="24"/>
        </w:rPr>
        <w:t xml:space="preserve"> </w:t>
      </w:r>
      <w:r>
        <w:rPr>
          <w:sz w:val="24"/>
        </w:rPr>
        <w:t>2005.</w:t>
      </w:r>
    </w:p>
    <w:p w:rsidR="00563ED9" w:rsidRDefault="00B138C2">
      <w:pPr>
        <w:pStyle w:val="a4"/>
        <w:numPr>
          <w:ilvl w:val="1"/>
          <w:numId w:val="4"/>
        </w:numPr>
        <w:tabs>
          <w:tab w:val="left" w:pos="1097"/>
        </w:tabs>
        <w:ind w:left="1096" w:hanging="361"/>
        <w:rPr>
          <w:sz w:val="24"/>
        </w:rPr>
      </w:pPr>
      <w:r>
        <w:rPr>
          <w:sz w:val="24"/>
        </w:rPr>
        <w:t>Тихомиров В.М. Дифференциальное исчисление (теория и приложения). М.: МЦНМО,</w:t>
      </w:r>
      <w:r>
        <w:rPr>
          <w:spacing w:val="-7"/>
          <w:sz w:val="24"/>
        </w:rPr>
        <w:t xml:space="preserve"> </w:t>
      </w:r>
      <w:r>
        <w:rPr>
          <w:sz w:val="24"/>
        </w:rPr>
        <w:t>2002.</w:t>
      </w:r>
    </w:p>
    <w:p w:rsidR="00563ED9" w:rsidRDefault="00B138C2">
      <w:pPr>
        <w:pStyle w:val="a4"/>
        <w:numPr>
          <w:ilvl w:val="1"/>
          <w:numId w:val="4"/>
        </w:numPr>
        <w:tabs>
          <w:tab w:val="left" w:pos="1097"/>
        </w:tabs>
        <w:ind w:left="1096" w:hanging="361"/>
        <w:rPr>
          <w:sz w:val="24"/>
        </w:rPr>
      </w:pPr>
      <w:r>
        <w:rPr>
          <w:sz w:val="24"/>
        </w:rPr>
        <w:t>Шипачев В.С. Высшая математика. Изд.10-е. М.: Высшая 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</w:p>
    <w:p w:rsidR="00563ED9" w:rsidRDefault="00B138C2">
      <w:pPr>
        <w:pStyle w:val="Heading3"/>
        <w:spacing w:before="125"/>
        <w:ind w:left="395"/>
      </w:pPr>
      <w:r>
        <w:rPr>
          <w:i/>
        </w:rPr>
        <w:t xml:space="preserve">б) </w:t>
      </w:r>
      <w:r>
        <w:t>дополнител</w:t>
      </w:r>
      <w:r>
        <w:t>ьная литература:</w:t>
      </w:r>
    </w:p>
    <w:p w:rsidR="00563ED9" w:rsidRDefault="00B138C2">
      <w:pPr>
        <w:pStyle w:val="a4"/>
        <w:numPr>
          <w:ilvl w:val="0"/>
          <w:numId w:val="3"/>
        </w:numPr>
        <w:tabs>
          <w:tab w:val="left" w:pos="1095"/>
        </w:tabs>
        <w:spacing w:before="115"/>
        <w:rPr>
          <w:sz w:val="24"/>
        </w:rPr>
      </w:pPr>
      <w:r>
        <w:rPr>
          <w:sz w:val="24"/>
        </w:rPr>
        <w:t>Фарков Ю.А. Элементы анализа Фурье и теории всплесков. Учебное пособие/ М.: МГРИ-РГГРУ,</w:t>
      </w:r>
      <w:r>
        <w:rPr>
          <w:spacing w:val="-8"/>
          <w:sz w:val="24"/>
        </w:rPr>
        <w:t xml:space="preserve"> </w:t>
      </w:r>
      <w:r>
        <w:rPr>
          <w:sz w:val="24"/>
        </w:rPr>
        <w:t>2012.</w:t>
      </w:r>
    </w:p>
    <w:p w:rsidR="00563ED9" w:rsidRDefault="00B138C2">
      <w:pPr>
        <w:pStyle w:val="a4"/>
        <w:numPr>
          <w:ilvl w:val="0"/>
          <w:numId w:val="3"/>
        </w:numPr>
        <w:tabs>
          <w:tab w:val="left" w:pos="1153"/>
          <w:tab w:val="left" w:pos="1155"/>
        </w:tabs>
        <w:ind w:left="1154" w:hanging="419"/>
        <w:rPr>
          <w:sz w:val="24"/>
        </w:rPr>
      </w:pPr>
      <w:r>
        <w:rPr>
          <w:sz w:val="24"/>
        </w:rPr>
        <w:t>Коротаев М.В., Правикова Н.В., Аплеталин А.В. Информационные технологии в геологии: Учебное пособие для вузов.- М.: КДУ,</w:t>
      </w:r>
      <w:r>
        <w:rPr>
          <w:spacing w:val="-28"/>
          <w:sz w:val="24"/>
        </w:rPr>
        <w:t xml:space="preserve"> </w:t>
      </w:r>
      <w:r>
        <w:rPr>
          <w:sz w:val="24"/>
        </w:rPr>
        <w:t>2012</w:t>
      </w:r>
    </w:p>
    <w:p w:rsidR="00563ED9" w:rsidRDefault="00B138C2">
      <w:pPr>
        <w:pStyle w:val="a4"/>
        <w:numPr>
          <w:ilvl w:val="0"/>
          <w:numId w:val="3"/>
        </w:numPr>
        <w:tabs>
          <w:tab w:val="left" w:pos="1095"/>
        </w:tabs>
        <w:rPr>
          <w:sz w:val="24"/>
        </w:rPr>
      </w:pPr>
      <w:r>
        <w:rPr>
          <w:sz w:val="24"/>
        </w:rPr>
        <w:t>Структура и интерпретация компьютерных программ. Абельсон Х. и др. Добросвет, КДУ,</w:t>
      </w:r>
      <w:r>
        <w:rPr>
          <w:spacing w:val="-6"/>
          <w:sz w:val="24"/>
        </w:rPr>
        <w:t xml:space="preserve"> </w:t>
      </w:r>
      <w:r>
        <w:rPr>
          <w:sz w:val="24"/>
        </w:rPr>
        <w:t>2012.</w:t>
      </w:r>
    </w:p>
    <w:p w:rsidR="00563ED9" w:rsidRDefault="00B138C2">
      <w:pPr>
        <w:pStyle w:val="a4"/>
        <w:numPr>
          <w:ilvl w:val="0"/>
          <w:numId w:val="3"/>
        </w:numPr>
        <w:tabs>
          <w:tab w:val="left" w:pos="1095"/>
        </w:tabs>
        <w:rPr>
          <w:sz w:val="24"/>
        </w:rPr>
      </w:pPr>
      <w:r>
        <w:rPr>
          <w:sz w:val="24"/>
        </w:rPr>
        <w:t>Калиткин Н.Н. Численные методы. – М .: 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563ED9" w:rsidRDefault="00B138C2">
      <w:pPr>
        <w:pStyle w:val="a4"/>
        <w:numPr>
          <w:ilvl w:val="0"/>
          <w:numId w:val="3"/>
        </w:numPr>
        <w:tabs>
          <w:tab w:val="left" w:pos="1095"/>
        </w:tabs>
        <w:rPr>
          <w:sz w:val="24"/>
        </w:rPr>
      </w:pPr>
      <w:r>
        <w:rPr>
          <w:sz w:val="24"/>
        </w:rPr>
        <w:t>Рябенький В.С. Введение в вычислительную математику. – М.: Физматлит,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563ED9" w:rsidRDefault="00B138C2">
      <w:pPr>
        <w:pStyle w:val="a4"/>
        <w:numPr>
          <w:ilvl w:val="0"/>
          <w:numId w:val="3"/>
        </w:numPr>
        <w:tabs>
          <w:tab w:val="left" w:pos="1095"/>
        </w:tabs>
        <w:spacing w:before="1"/>
        <w:rPr>
          <w:sz w:val="24"/>
        </w:rPr>
      </w:pPr>
      <w:r>
        <w:rPr>
          <w:sz w:val="24"/>
        </w:rPr>
        <w:t>Тихонов А. Н., Костомаров Д. П. Вводные</w:t>
      </w:r>
      <w:r>
        <w:rPr>
          <w:sz w:val="24"/>
        </w:rPr>
        <w:t xml:space="preserve"> лекции по прикладной математике. – М.: Наука,</w:t>
      </w:r>
      <w:r>
        <w:rPr>
          <w:spacing w:val="-7"/>
          <w:sz w:val="24"/>
        </w:rPr>
        <w:t xml:space="preserve"> </w:t>
      </w:r>
      <w:r>
        <w:rPr>
          <w:sz w:val="24"/>
        </w:rPr>
        <w:t>2004.</w:t>
      </w:r>
    </w:p>
    <w:p w:rsidR="00563ED9" w:rsidRDefault="00B138C2">
      <w:pPr>
        <w:pStyle w:val="a4"/>
        <w:numPr>
          <w:ilvl w:val="0"/>
          <w:numId w:val="3"/>
        </w:numPr>
        <w:tabs>
          <w:tab w:val="left" w:pos="1095"/>
        </w:tabs>
        <w:rPr>
          <w:sz w:val="24"/>
        </w:rPr>
      </w:pPr>
      <w:r>
        <w:rPr>
          <w:sz w:val="24"/>
        </w:rPr>
        <w:t>Деммель Дж. Вычислительная линейная алгебра. М., Мир,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563ED9" w:rsidRDefault="00B138C2">
      <w:pPr>
        <w:pStyle w:val="a4"/>
        <w:numPr>
          <w:ilvl w:val="0"/>
          <w:numId w:val="3"/>
        </w:numPr>
        <w:tabs>
          <w:tab w:val="left" w:pos="1095"/>
        </w:tabs>
        <w:rPr>
          <w:sz w:val="24"/>
        </w:rPr>
      </w:pPr>
      <w:r>
        <w:rPr>
          <w:sz w:val="24"/>
        </w:rPr>
        <w:t>Волков Е. А. Численные методы. – М.: 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563ED9" w:rsidRDefault="00B138C2">
      <w:pPr>
        <w:pStyle w:val="Heading3"/>
        <w:spacing w:before="125"/>
        <w:ind w:left="469"/>
      </w:pPr>
      <w:r>
        <w:rPr>
          <w:i/>
        </w:rPr>
        <w:t xml:space="preserve">в) </w:t>
      </w:r>
      <w:r>
        <w:t>Интернет-источники:</w:t>
      </w:r>
    </w:p>
    <w:p w:rsidR="00563ED9" w:rsidRDefault="00B138C2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spacing w:before="115"/>
        <w:rPr>
          <w:sz w:val="24"/>
        </w:rPr>
      </w:pPr>
      <w:r>
        <w:rPr>
          <w:sz w:val="24"/>
        </w:rPr>
        <w:t>ЭБС ЛАНЬ</w:t>
      </w:r>
      <w:r>
        <w:rPr>
          <w:spacing w:val="57"/>
          <w:sz w:val="24"/>
        </w:rPr>
        <w:t xml:space="preserve"> </w:t>
      </w:r>
      <w:hyperlink r:id="rId9">
        <w:r>
          <w:rPr>
            <w:color w:val="0000FF"/>
            <w:sz w:val="24"/>
          </w:rPr>
          <w:t>http://e.lanbook.com/</w:t>
        </w:r>
      </w:hyperlink>
    </w:p>
    <w:p w:rsidR="00563ED9" w:rsidRDefault="00B138C2">
      <w:pPr>
        <w:pStyle w:val="a4"/>
        <w:numPr>
          <w:ilvl w:val="1"/>
          <w:numId w:val="3"/>
        </w:numPr>
        <w:tabs>
          <w:tab w:val="left" w:pos="1530"/>
          <w:tab w:val="left" w:pos="1531"/>
          <w:tab w:val="left" w:pos="2841"/>
        </w:tabs>
        <w:rPr>
          <w:sz w:val="24"/>
        </w:rPr>
      </w:pP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КДУ</w:t>
      </w:r>
      <w:r>
        <w:rPr>
          <w:sz w:val="24"/>
        </w:rPr>
        <w:tab/>
      </w:r>
      <w:hyperlink r:id="rId10">
        <w:r>
          <w:rPr>
            <w:color w:val="0000FF"/>
            <w:sz w:val="24"/>
          </w:rPr>
          <w:t>https://mgri-rggru.bibliotech.ru/</w:t>
        </w:r>
      </w:hyperlink>
    </w:p>
    <w:p w:rsidR="00563ED9" w:rsidRDefault="00B138C2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rPr>
          <w:sz w:val="24"/>
        </w:rPr>
      </w:pPr>
      <w:r>
        <w:rPr>
          <w:sz w:val="24"/>
        </w:rPr>
        <w:t>Официальный сайт МГРИ-РГГРУ. Раздел: Учебные фонды - Учебно-методическое обеспечение</w:t>
      </w:r>
      <w:r>
        <w:rPr>
          <w:spacing w:val="37"/>
          <w:sz w:val="24"/>
        </w:rPr>
        <w:t xml:space="preserve"> </w:t>
      </w:r>
      <w:hyperlink r:id="rId11">
        <w:r>
          <w:rPr>
            <w:color w:val="0000FF"/>
            <w:sz w:val="24"/>
          </w:rPr>
          <w:t>http://mgri-rggru.ru/fon</w:t>
        </w:r>
        <w:r>
          <w:rPr>
            <w:color w:val="0000FF"/>
            <w:sz w:val="24"/>
          </w:rPr>
          <w:t>di/libraries</w:t>
        </w:r>
      </w:hyperlink>
    </w:p>
    <w:p w:rsidR="00563ED9" w:rsidRDefault="00563ED9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rPr>
          <w:sz w:val="24"/>
        </w:rPr>
      </w:pPr>
      <w:hyperlink r:id="rId12">
        <w:r w:rsidR="00B138C2">
          <w:rPr>
            <w:sz w:val="24"/>
          </w:rPr>
          <w:t>http://www.pascalabc.net</w:t>
        </w:r>
      </w:hyperlink>
    </w:p>
    <w:p w:rsidR="00563ED9" w:rsidRDefault="00563ED9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rPr>
          <w:sz w:val="24"/>
        </w:rPr>
      </w:pPr>
      <w:hyperlink r:id="rId13">
        <w:r w:rsidR="00B138C2">
          <w:rPr>
            <w:sz w:val="24"/>
          </w:rPr>
          <w:t xml:space="preserve">http://ilib.mirror1.mccme.ru/ </w:t>
        </w:r>
      </w:hyperlink>
      <w:r w:rsidR="00B138C2">
        <w:rPr>
          <w:sz w:val="24"/>
        </w:rPr>
        <w:t>(Интернет библиотека Московского Центра непрерывного математического</w:t>
      </w:r>
      <w:r w:rsidR="00B138C2">
        <w:rPr>
          <w:spacing w:val="-7"/>
          <w:sz w:val="24"/>
        </w:rPr>
        <w:t xml:space="preserve"> </w:t>
      </w:r>
      <w:r w:rsidR="00B138C2">
        <w:rPr>
          <w:sz w:val="24"/>
        </w:rPr>
        <w:t>образования).</w:t>
      </w:r>
    </w:p>
    <w:p w:rsidR="00563ED9" w:rsidRDefault="00563ED9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rPr>
          <w:sz w:val="24"/>
        </w:rPr>
      </w:pPr>
      <w:hyperlink r:id="rId14">
        <w:r w:rsidR="00B138C2">
          <w:rPr>
            <w:sz w:val="24"/>
          </w:rPr>
          <w:t xml:space="preserve">http://www.mccme.ru/free-books/matpros.html </w:t>
        </w:r>
      </w:hyperlink>
      <w:r w:rsidR="00B138C2">
        <w:rPr>
          <w:sz w:val="24"/>
        </w:rPr>
        <w:t>(сборники «Математическое</w:t>
      </w:r>
      <w:r w:rsidR="00B138C2">
        <w:rPr>
          <w:spacing w:val="1"/>
          <w:sz w:val="24"/>
        </w:rPr>
        <w:t xml:space="preserve"> </w:t>
      </w:r>
      <w:r w:rsidR="00B138C2">
        <w:rPr>
          <w:sz w:val="24"/>
        </w:rPr>
        <w:t>просвещение»).</w:t>
      </w:r>
    </w:p>
    <w:p w:rsidR="00563ED9" w:rsidRDefault="00563ED9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rPr>
          <w:sz w:val="24"/>
        </w:rPr>
      </w:pPr>
      <w:hyperlink r:id="rId15">
        <w:r w:rsidR="00B138C2">
          <w:rPr>
            <w:sz w:val="24"/>
          </w:rPr>
          <w:t xml:space="preserve">http://elementy.ru/ </w:t>
        </w:r>
      </w:hyperlink>
      <w:r w:rsidR="00B138C2">
        <w:rPr>
          <w:sz w:val="24"/>
        </w:rPr>
        <w:t>(научно-популярный сайт на русском</w:t>
      </w:r>
      <w:r w:rsidR="00B138C2">
        <w:rPr>
          <w:spacing w:val="-2"/>
          <w:sz w:val="24"/>
        </w:rPr>
        <w:t xml:space="preserve"> </w:t>
      </w:r>
      <w:r w:rsidR="00B138C2">
        <w:rPr>
          <w:sz w:val="24"/>
        </w:rPr>
        <w:t>языке)</w:t>
      </w:r>
    </w:p>
    <w:p w:rsidR="00563ED9" w:rsidRDefault="00563ED9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spacing w:before="1"/>
        <w:rPr>
          <w:sz w:val="24"/>
        </w:rPr>
      </w:pPr>
      <w:hyperlink r:id="rId16">
        <w:r w:rsidR="00B138C2">
          <w:rPr>
            <w:sz w:val="24"/>
          </w:rPr>
          <w:t>http://matlab.exponenta.ru/</w:t>
        </w:r>
      </w:hyperlink>
      <w:r w:rsidR="00B138C2">
        <w:rPr>
          <w:sz w:val="24"/>
        </w:rPr>
        <w:t xml:space="preserve"> (сообщество пользователей MATLAB)</w:t>
      </w:r>
    </w:p>
    <w:p w:rsidR="00563ED9" w:rsidRDefault="00563ED9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rPr>
          <w:sz w:val="24"/>
        </w:rPr>
      </w:pPr>
      <w:hyperlink r:id="rId17">
        <w:r w:rsidR="00B138C2">
          <w:rPr>
            <w:sz w:val="24"/>
          </w:rPr>
          <w:t>http://www.algolist.manual.ru/</w:t>
        </w:r>
      </w:hyperlink>
      <w:r w:rsidR="00B138C2">
        <w:rPr>
          <w:sz w:val="24"/>
        </w:rPr>
        <w:t xml:space="preserve"> (алгоритмы и</w:t>
      </w:r>
      <w:r w:rsidR="00B138C2">
        <w:rPr>
          <w:spacing w:val="1"/>
          <w:sz w:val="24"/>
        </w:rPr>
        <w:t xml:space="preserve"> </w:t>
      </w:r>
      <w:r w:rsidR="00B138C2">
        <w:rPr>
          <w:sz w:val="24"/>
        </w:rPr>
        <w:t>программы)</w:t>
      </w:r>
    </w:p>
    <w:p w:rsidR="00563ED9" w:rsidRDefault="00563ED9">
      <w:pPr>
        <w:pStyle w:val="a4"/>
        <w:numPr>
          <w:ilvl w:val="1"/>
          <w:numId w:val="3"/>
        </w:numPr>
        <w:tabs>
          <w:tab w:val="left" w:pos="1531"/>
        </w:tabs>
        <w:rPr>
          <w:sz w:val="24"/>
        </w:rPr>
      </w:pPr>
      <w:hyperlink r:id="rId18">
        <w:r w:rsidR="00B138C2">
          <w:rPr>
            <w:sz w:val="24"/>
          </w:rPr>
          <w:t>http://ru.wikipedia.org/wiki/Преобразование_Фурье</w:t>
        </w:r>
      </w:hyperlink>
    </w:p>
    <w:p w:rsidR="00563ED9" w:rsidRDefault="00563ED9">
      <w:pPr>
        <w:pStyle w:val="a4"/>
        <w:numPr>
          <w:ilvl w:val="1"/>
          <w:numId w:val="3"/>
        </w:numPr>
        <w:tabs>
          <w:tab w:val="left" w:pos="1591"/>
        </w:tabs>
        <w:ind w:left="1590" w:hanging="485"/>
        <w:rPr>
          <w:sz w:val="24"/>
        </w:rPr>
      </w:pPr>
      <w:hyperlink r:id="rId19">
        <w:r w:rsidR="00B138C2">
          <w:rPr>
            <w:sz w:val="24"/>
          </w:rPr>
          <w:t xml:space="preserve">http://ega-math.narod.ru/ </w:t>
        </w:r>
      </w:hyperlink>
      <w:r w:rsidR="00B138C2">
        <w:rPr>
          <w:sz w:val="24"/>
        </w:rPr>
        <w:t>(математические книги, учебники и научно-популярные</w:t>
      </w:r>
      <w:r w:rsidR="00B138C2">
        <w:rPr>
          <w:spacing w:val="-4"/>
          <w:sz w:val="24"/>
        </w:rPr>
        <w:t xml:space="preserve"> </w:t>
      </w:r>
      <w:r w:rsidR="00B138C2">
        <w:rPr>
          <w:sz w:val="24"/>
        </w:rPr>
        <w:t>статьи)</w:t>
      </w:r>
    </w:p>
    <w:p w:rsidR="00563ED9" w:rsidRDefault="00563ED9">
      <w:pPr>
        <w:pStyle w:val="a4"/>
        <w:numPr>
          <w:ilvl w:val="1"/>
          <w:numId w:val="3"/>
        </w:numPr>
        <w:tabs>
          <w:tab w:val="left" w:pos="1531"/>
        </w:tabs>
        <w:rPr>
          <w:sz w:val="24"/>
        </w:rPr>
      </w:pPr>
      <w:hyperlink r:id="rId20">
        <w:r w:rsidR="00B138C2">
          <w:rPr>
            <w:sz w:val="24"/>
          </w:rPr>
          <w:t xml:space="preserve">http://www-syntim.inria.fr/fractales/ </w:t>
        </w:r>
      </w:hyperlink>
      <w:r w:rsidR="00B138C2">
        <w:rPr>
          <w:sz w:val="24"/>
        </w:rPr>
        <w:t>(программный пакет фрактального вейвлет-анализа</w:t>
      </w:r>
      <w:r w:rsidR="00B138C2">
        <w:rPr>
          <w:spacing w:val="-5"/>
          <w:sz w:val="24"/>
        </w:rPr>
        <w:t xml:space="preserve"> </w:t>
      </w:r>
      <w:r w:rsidR="00B138C2">
        <w:rPr>
          <w:sz w:val="24"/>
        </w:rPr>
        <w:t>FRACLAB)</w:t>
      </w:r>
    </w:p>
    <w:p w:rsidR="00563ED9" w:rsidRDefault="00563ED9">
      <w:pPr>
        <w:rPr>
          <w:sz w:val="24"/>
        </w:rPr>
        <w:sectPr w:rsidR="00563ED9">
          <w:pgSz w:w="16840" w:h="11910" w:orient="landscape"/>
          <w:pgMar w:top="1100" w:right="700" w:bottom="1160" w:left="740" w:header="0" w:footer="914" w:gutter="0"/>
          <w:cols w:space="720"/>
        </w:sectPr>
      </w:pPr>
    </w:p>
    <w:p w:rsidR="00563ED9" w:rsidRDefault="00563ED9">
      <w:pPr>
        <w:pStyle w:val="a3"/>
        <w:spacing w:before="7"/>
        <w:rPr>
          <w:sz w:val="14"/>
        </w:rPr>
      </w:pPr>
    </w:p>
    <w:p w:rsidR="00563ED9" w:rsidRDefault="00B138C2">
      <w:pPr>
        <w:pStyle w:val="Heading3"/>
        <w:spacing w:before="90" w:line="274" w:lineRule="exact"/>
        <w:ind w:left="2608"/>
      </w:pPr>
      <w:r>
        <w:t>9. Материально-техническа</w:t>
      </w:r>
      <w:r>
        <w:t>я база для обеспечения производственно-технологической практики</w:t>
      </w:r>
    </w:p>
    <w:p w:rsidR="00563ED9" w:rsidRDefault="00B138C2">
      <w:pPr>
        <w:pStyle w:val="a3"/>
        <w:spacing w:line="274" w:lineRule="exact"/>
        <w:ind w:left="820"/>
        <w:rPr>
          <w:b/>
          <w:i/>
        </w:rPr>
      </w:pPr>
      <w:r>
        <w:t xml:space="preserve">Техническое обеспечение производственно-технологической практики поддерживается оборудованием </w:t>
      </w:r>
      <w:r>
        <w:rPr>
          <w:b/>
          <w:i/>
        </w:rPr>
        <w:t>предприятия.</w:t>
      </w:r>
    </w:p>
    <w:p w:rsidR="00563ED9" w:rsidRDefault="00B138C2">
      <w:pPr>
        <w:pStyle w:val="a3"/>
        <w:ind w:left="820"/>
      </w:pPr>
      <w:r>
        <w:t>Допускается использование персональных ноутбуков.</w:t>
      </w:r>
    </w:p>
    <w:p w:rsidR="00563ED9" w:rsidRDefault="00563ED9">
      <w:pPr>
        <w:pStyle w:val="a3"/>
        <w:spacing w:before="5"/>
      </w:pPr>
    </w:p>
    <w:p w:rsidR="00563ED9" w:rsidRDefault="00B138C2">
      <w:pPr>
        <w:pStyle w:val="Heading4"/>
      </w:pPr>
      <w:r>
        <w:t>Перечень рекомендуемого для исполь</w:t>
      </w:r>
      <w:r>
        <w:t>зования при прохождении практики программного обеспечения:</w:t>
      </w:r>
    </w:p>
    <w:p w:rsidR="00563ED9" w:rsidRDefault="00B138C2">
      <w:pPr>
        <w:pStyle w:val="a4"/>
        <w:numPr>
          <w:ilvl w:val="0"/>
          <w:numId w:val="2"/>
        </w:numPr>
        <w:tabs>
          <w:tab w:val="left" w:pos="1180"/>
          <w:tab w:val="left" w:pos="1181"/>
        </w:tabs>
        <w:spacing w:line="274" w:lineRule="exact"/>
        <w:rPr>
          <w:sz w:val="24"/>
        </w:rPr>
      </w:pPr>
      <w:r>
        <w:rPr>
          <w:sz w:val="24"/>
        </w:rPr>
        <w:t>операционная система Microsoft Windows 7 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выше,</w:t>
      </w:r>
    </w:p>
    <w:p w:rsidR="00563ED9" w:rsidRDefault="00B138C2">
      <w:pPr>
        <w:pStyle w:val="a4"/>
        <w:numPr>
          <w:ilvl w:val="0"/>
          <w:numId w:val="2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пакет офисного ПО MS</w:t>
      </w:r>
      <w:r>
        <w:rPr>
          <w:spacing w:val="-3"/>
          <w:sz w:val="24"/>
        </w:rPr>
        <w:t xml:space="preserve"> </w:t>
      </w:r>
      <w:r>
        <w:rPr>
          <w:sz w:val="24"/>
        </w:rPr>
        <w:t>Office,</w:t>
      </w:r>
    </w:p>
    <w:p w:rsidR="00563ED9" w:rsidRDefault="00B138C2">
      <w:pPr>
        <w:pStyle w:val="a4"/>
        <w:numPr>
          <w:ilvl w:val="0"/>
          <w:numId w:val="2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среда разработки программного обеспечения MS Visual Studio Express Edition 10 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выше,</w:t>
      </w:r>
    </w:p>
    <w:p w:rsidR="00563ED9" w:rsidRDefault="00B138C2">
      <w:pPr>
        <w:pStyle w:val="a4"/>
        <w:numPr>
          <w:ilvl w:val="0"/>
          <w:numId w:val="2"/>
        </w:numPr>
        <w:tabs>
          <w:tab w:val="left" w:pos="1180"/>
          <w:tab w:val="left" w:pos="1181"/>
        </w:tabs>
        <w:spacing w:before="1"/>
        <w:rPr>
          <w:sz w:val="24"/>
        </w:rPr>
      </w:pPr>
      <w:r>
        <w:rPr>
          <w:sz w:val="24"/>
        </w:rPr>
        <w:t>пакет программного обеспечени</w:t>
      </w:r>
      <w:r>
        <w:rPr>
          <w:sz w:val="24"/>
        </w:rPr>
        <w:t>я РТС Mathcad</w:t>
      </w:r>
      <w:r>
        <w:rPr>
          <w:spacing w:val="4"/>
          <w:sz w:val="24"/>
        </w:rPr>
        <w:t xml:space="preserve"> </w:t>
      </w:r>
      <w:r>
        <w:rPr>
          <w:sz w:val="24"/>
        </w:rPr>
        <w:t>Express.</w:t>
      </w:r>
    </w:p>
    <w:p w:rsidR="00563ED9" w:rsidRDefault="00B138C2">
      <w:pPr>
        <w:pStyle w:val="a4"/>
        <w:numPr>
          <w:ilvl w:val="0"/>
          <w:numId w:val="2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пакет программного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PascalABC.NET</w:t>
      </w:r>
    </w:p>
    <w:p w:rsidR="00563ED9" w:rsidRDefault="00B138C2">
      <w:pPr>
        <w:pStyle w:val="a4"/>
        <w:numPr>
          <w:ilvl w:val="0"/>
          <w:numId w:val="2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пакеты специализированного программного обеспечения, используемые 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предприятии.</w:t>
      </w:r>
    </w:p>
    <w:p w:rsidR="00563ED9" w:rsidRDefault="00563ED9">
      <w:pPr>
        <w:pStyle w:val="a3"/>
        <w:spacing w:before="1"/>
        <w:rPr>
          <w:sz w:val="32"/>
        </w:rPr>
      </w:pPr>
    </w:p>
    <w:p w:rsidR="00563ED9" w:rsidRDefault="00B138C2">
      <w:pPr>
        <w:pStyle w:val="Heading3"/>
        <w:spacing w:line="235" w:lineRule="auto"/>
        <w:ind w:right="136" w:firstLine="720"/>
        <w:rPr>
          <w:b w:val="0"/>
        </w:rPr>
      </w:pPr>
      <w:r>
        <w:t>Программа составлена в полном соответствии с Федеральным государственным образовательным стандартом ВО по направлению подготовки 01.04.04 «Прикладная математика» (уровень магистратуры)</w:t>
      </w:r>
      <w:r>
        <w:rPr>
          <w:b w:val="0"/>
        </w:rPr>
        <w:t>.</w:t>
      </w:r>
    </w:p>
    <w:p w:rsidR="00563ED9" w:rsidRDefault="00563ED9">
      <w:pPr>
        <w:pStyle w:val="a3"/>
        <w:spacing w:before="7"/>
        <w:rPr>
          <w:sz w:val="34"/>
        </w:rPr>
      </w:pPr>
    </w:p>
    <w:p w:rsidR="00563ED9" w:rsidRDefault="00B138C2">
      <w:pPr>
        <w:pStyle w:val="a3"/>
        <w:tabs>
          <w:tab w:val="left" w:pos="13992"/>
        </w:tabs>
        <w:spacing w:before="1"/>
        <w:ind w:left="8715"/>
      </w:pPr>
      <w:r>
        <w:t>Разработчик:</w:t>
      </w:r>
      <w:r>
        <w:rPr>
          <w:spacing w:val="-2"/>
        </w:rPr>
        <w:t xml:space="preserve"> </w:t>
      </w:r>
      <w:r>
        <w:t>д.ф.-м.н.,</w:t>
      </w:r>
      <w:r>
        <w:rPr>
          <w:spacing w:val="-5"/>
        </w:rPr>
        <w:t xml:space="preserve"> </w:t>
      </w:r>
      <w:r>
        <w:t>профессор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М.Н.</w:t>
      </w:r>
      <w:r>
        <w:rPr>
          <w:spacing w:val="-2"/>
        </w:rPr>
        <w:t xml:space="preserve"> </w:t>
      </w:r>
      <w:r>
        <w:t>Юдин</w:t>
      </w:r>
    </w:p>
    <w:sectPr w:rsidR="00563ED9" w:rsidSect="00563ED9">
      <w:pgSz w:w="16840" w:h="11910" w:orient="landscape"/>
      <w:pgMar w:top="1100" w:right="700" w:bottom="1160" w:left="740" w:header="0" w:footer="9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8C2" w:rsidRDefault="00B138C2" w:rsidP="00563ED9">
      <w:r>
        <w:separator/>
      </w:r>
    </w:p>
  </w:endnote>
  <w:endnote w:type="continuationSeparator" w:id="1">
    <w:p w:rsidR="00B138C2" w:rsidRDefault="00B138C2" w:rsidP="00563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D9" w:rsidRDefault="00563ED9">
    <w:pPr>
      <w:pStyle w:val="a3"/>
      <w:spacing w:line="14" w:lineRule="auto"/>
      <w:rPr>
        <w:sz w:val="20"/>
      </w:rPr>
    </w:pPr>
    <w:r w:rsidRPr="00563E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2.5pt;margin-top:536.1pt;width:9pt;height:13.05pt;z-index:-251658752;mso-position-horizontal-relative:page;mso-position-vertical-relative:page" filled="f" stroked="f">
          <v:textbox inset="0,0,0,0">
            <w:txbxContent>
              <w:p w:rsidR="00563ED9" w:rsidRDefault="00563ED9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B138C2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D733A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8C2" w:rsidRDefault="00B138C2" w:rsidP="00563ED9">
      <w:r>
        <w:separator/>
      </w:r>
    </w:p>
  </w:footnote>
  <w:footnote w:type="continuationSeparator" w:id="1">
    <w:p w:rsidR="00B138C2" w:rsidRDefault="00B138C2" w:rsidP="00563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30D"/>
    <w:multiLevelType w:val="hybridMultilevel"/>
    <w:tmpl w:val="2B4C7244"/>
    <w:lvl w:ilvl="0" w:tplc="03CC13A0">
      <w:start w:val="1"/>
      <w:numFmt w:val="decimal"/>
      <w:lvlText w:val="%1."/>
      <w:lvlJc w:val="left"/>
      <w:pPr>
        <w:ind w:left="695" w:hanging="3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46328084">
      <w:numFmt w:val="bullet"/>
      <w:lvlText w:val="•"/>
      <w:lvlJc w:val="left"/>
      <w:pPr>
        <w:ind w:left="2169" w:hanging="300"/>
      </w:pPr>
      <w:rPr>
        <w:rFonts w:hint="default"/>
        <w:lang w:val="ru-RU" w:eastAsia="ru-RU" w:bidi="ru-RU"/>
      </w:rPr>
    </w:lvl>
    <w:lvl w:ilvl="2" w:tplc="E95865C8">
      <w:numFmt w:val="bullet"/>
      <w:lvlText w:val="•"/>
      <w:lvlJc w:val="left"/>
      <w:pPr>
        <w:ind w:left="3639" w:hanging="300"/>
      </w:pPr>
      <w:rPr>
        <w:rFonts w:hint="default"/>
        <w:lang w:val="ru-RU" w:eastAsia="ru-RU" w:bidi="ru-RU"/>
      </w:rPr>
    </w:lvl>
    <w:lvl w:ilvl="3" w:tplc="1C7404CA">
      <w:numFmt w:val="bullet"/>
      <w:lvlText w:val="•"/>
      <w:lvlJc w:val="left"/>
      <w:pPr>
        <w:ind w:left="5109" w:hanging="300"/>
      </w:pPr>
      <w:rPr>
        <w:rFonts w:hint="default"/>
        <w:lang w:val="ru-RU" w:eastAsia="ru-RU" w:bidi="ru-RU"/>
      </w:rPr>
    </w:lvl>
    <w:lvl w:ilvl="4" w:tplc="34C6ECD4">
      <w:numFmt w:val="bullet"/>
      <w:lvlText w:val="•"/>
      <w:lvlJc w:val="left"/>
      <w:pPr>
        <w:ind w:left="6579" w:hanging="300"/>
      </w:pPr>
      <w:rPr>
        <w:rFonts w:hint="default"/>
        <w:lang w:val="ru-RU" w:eastAsia="ru-RU" w:bidi="ru-RU"/>
      </w:rPr>
    </w:lvl>
    <w:lvl w:ilvl="5" w:tplc="34BEDCB0">
      <w:numFmt w:val="bullet"/>
      <w:lvlText w:val="•"/>
      <w:lvlJc w:val="left"/>
      <w:pPr>
        <w:ind w:left="8049" w:hanging="300"/>
      </w:pPr>
      <w:rPr>
        <w:rFonts w:hint="default"/>
        <w:lang w:val="ru-RU" w:eastAsia="ru-RU" w:bidi="ru-RU"/>
      </w:rPr>
    </w:lvl>
    <w:lvl w:ilvl="6" w:tplc="D4CC54B4">
      <w:numFmt w:val="bullet"/>
      <w:lvlText w:val="•"/>
      <w:lvlJc w:val="left"/>
      <w:pPr>
        <w:ind w:left="9519" w:hanging="300"/>
      </w:pPr>
      <w:rPr>
        <w:rFonts w:hint="default"/>
        <w:lang w:val="ru-RU" w:eastAsia="ru-RU" w:bidi="ru-RU"/>
      </w:rPr>
    </w:lvl>
    <w:lvl w:ilvl="7" w:tplc="E9282986">
      <w:numFmt w:val="bullet"/>
      <w:lvlText w:val="•"/>
      <w:lvlJc w:val="left"/>
      <w:pPr>
        <w:ind w:left="10988" w:hanging="300"/>
      </w:pPr>
      <w:rPr>
        <w:rFonts w:hint="default"/>
        <w:lang w:val="ru-RU" w:eastAsia="ru-RU" w:bidi="ru-RU"/>
      </w:rPr>
    </w:lvl>
    <w:lvl w:ilvl="8" w:tplc="828A68E6">
      <w:numFmt w:val="bullet"/>
      <w:lvlText w:val="•"/>
      <w:lvlJc w:val="left"/>
      <w:pPr>
        <w:ind w:left="12458" w:hanging="300"/>
      </w:pPr>
      <w:rPr>
        <w:rFonts w:hint="default"/>
        <w:lang w:val="ru-RU" w:eastAsia="ru-RU" w:bidi="ru-RU"/>
      </w:rPr>
    </w:lvl>
  </w:abstractNum>
  <w:abstractNum w:abstractNumId="1">
    <w:nsid w:val="19160C84"/>
    <w:multiLevelType w:val="hybridMultilevel"/>
    <w:tmpl w:val="BF268E0C"/>
    <w:lvl w:ilvl="0" w:tplc="C8AC0A32">
      <w:start w:val="1"/>
      <w:numFmt w:val="decimal"/>
      <w:lvlText w:val="%1."/>
      <w:lvlJc w:val="left"/>
      <w:pPr>
        <w:ind w:left="678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96522DFA">
      <w:start w:val="1"/>
      <w:numFmt w:val="decimal"/>
      <w:lvlText w:val="%2."/>
      <w:lvlJc w:val="left"/>
      <w:pPr>
        <w:ind w:left="1094" w:hanging="35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2A044EE6">
      <w:numFmt w:val="bullet"/>
      <w:lvlText w:val="•"/>
      <w:lvlJc w:val="left"/>
      <w:pPr>
        <w:ind w:left="3740" w:hanging="359"/>
      </w:pPr>
      <w:rPr>
        <w:rFonts w:hint="default"/>
        <w:lang w:val="ru-RU" w:eastAsia="ru-RU" w:bidi="ru-RU"/>
      </w:rPr>
    </w:lvl>
    <w:lvl w:ilvl="3" w:tplc="6446619A">
      <w:numFmt w:val="bullet"/>
      <w:lvlText w:val="•"/>
      <w:lvlJc w:val="left"/>
      <w:pPr>
        <w:ind w:left="5197" w:hanging="359"/>
      </w:pPr>
      <w:rPr>
        <w:rFonts w:hint="default"/>
        <w:lang w:val="ru-RU" w:eastAsia="ru-RU" w:bidi="ru-RU"/>
      </w:rPr>
    </w:lvl>
    <w:lvl w:ilvl="4" w:tplc="D9B48B00">
      <w:numFmt w:val="bullet"/>
      <w:lvlText w:val="•"/>
      <w:lvlJc w:val="left"/>
      <w:pPr>
        <w:ind w:left="6654" w:hanging="359"/>
      </w:pPr>
      <w:rPr>
        <w:rFonts w:hint="default"/>
        <w:lang w:val="ru-RU" w:eastAsia="ru-RU" w:bidi="ru-RU"/>
      </w:rPr>
    </w:lvl>
    <w:lvl w:ilvl="5" w:tplc="0FBE644E">
      <w:numFmt w:val="bullet"/>
      <w:lvlText w:val="•"/>
      <w:lvlJc w:val="left"/>
      <w:pPr>
        <w:ind w:left="8111" w:hanging="359"/>
      </w:pPr>
      <w:rPr>
        <w:rFonts w:hint="default"/>
        <w:lang w:val="ru-RU" w:eastAsia="ru-RU" w:bidi="ru-RU"/>
      </w:rPr>
    </w:lvl>
    <w:lvl w:ilvl="6" w:tplc="A4060CD2">
      <w:numFmt w:val="bullet"/>
      <w:lvlText w:val="•"/>
      <w:lvlJc w:val="left"/>
      <w:pPr>
        <w:ind w:left="9569" w:hanging="359"/>
      </w:pPr>
      <w:rPr>
        <w:rFonts w:hint="default"/>
        <w:lang w:val="ru-RU" w:eastAsia="ru-RU" w:bidi="ru-RU"/>
      </w:rPr>
    </w:lvl>
    <w:lvl w:ilvl="7" w:tplc="406E20AE">
      <w:numFmt w:val="bullet"/>
      <w:lvlText w:val="•"/>
      <w:lvlJc w:val="left"/>
      <w:pPr>
        <w:ind w:left="11026" w:hanging="359"/>
      </w:pPr>
      <w:rPr>
        <w:rFonts w:hint="default"/>
        <w:lang w:val="ru-RU" w:eastAsia="ru-RU" w:bidi="ru-RU"/>
      </w:rPr>
    </w:lvl>
    <w:lvl w:ilvl="8" w:tplc="17B0386C">
      <w:numFmt w:val="bullet"/>
      <w:lvlText w:val="•"/>
      <w:lvlJc w:val="left"/>
      <w:pPr>
        <w:ind w:left="12483" w:hanging="359"/>
      </w:pPr>
      <w:rPr>
        <w:rFonts w:hint="default"/>
        <w:lang w:val="ru-RU" w:eastAsia="ru-RU" w:bidi="ru-RU"/>
      </w:rPr>
    </w:lvl>
  </w:abstractNum>
  <w:abstractNum w:abstractNumId="2">
    <w:nsid w:val="30C122A8"/>
    <w:multiLevelType w:val="hybridMultilevel"/>
    <w:tmpl w:val="800A5EB4"/>
    <w:lvl w:ilvl="0" w:tplc="91F29124">
      <w:numFmt w:val="bullet"/>
      <w:lvlText w:val="-"/>
      <w:lvlJc w:val="left"/>
      <w:pPr>
        <w:ind w:left="1180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AFA4C564">
      <w:numFmt w:val="bullet"/>
      <w:lvlText w:val="•"/>
      <w:lvlJc w:val="left"/>
      <w:pPr>
        <w:ind w:left="2601" w:hanging="361"/>
      </w:pPr>
      <w:rPr>
        <w:rFonts w:hint="default"/>
        <w:lang w:val="ru-RU" w:eastAsia="ru-RU" w:bidi="ru-RU"/>
      </w:rPr>
    </w:lvl>
    <w:lvl w:ilvl="2" w:tplc="3884B328">
      <w:numFmt w:val="bullet"/>
      <w:lvlText w:val="•"/>
      <w:lvlJc w:val="left"/>
      <w:pPr>
        <w:ind w:left="4023" w:hanging="361"/>
      </w:pPr>
      <w:rPr>
        <w:rFonts w:hint="default"/>
        <w:lang w:val="ru-RU" w:eastAsia="ru-RU" w:bidi="ru-RU"/>
      </w:rPr>
    </w:lvl>
    <w:lvl w:ilvl="3" w:tplc="A7282CF2">
      <w:numFmt w:val="bullet"/>
      <w:lvlText w:val="•"/>
      <w:lvlJc w:val="left"/>
      <w:pPr>
        <w:ind w:left="5445" w:hanging="361"/>
      </w:pPr>
      <w:rPr>
        <w:rFonts w:hint="default"/>
        <w:lang w:val="ru-RU" w:eastAsia="ru-RU" w:bidi="ru-RU"/>
      </w:rPr>
    </w:lvl>
    <w:lvl w:ilvl="4" w:tplc="CC520CCA">
      <w:numFmt w:val="bullet"/>
      <w:lvlText w:val="•"/>
      <w:lvlJc w:val="left"/>
      <w:pPr>
        <w:ind w:left="6867" w:hanging="361"/>
      </w:pPr>
      <w:rPr>
        <w:rFonts w:hint="default"/>
        <w:lang w:val="ru-RU" w:eastAsia="ru-RU" w:bidi="ru-RU"/>
      </w:rPr>
    </w:lvl>
    <w:lvl w:ilvl="5" w:tplc="1AD4A5DA">
      <w:numFmt w:val="bullet"/>
      <w:lvlText w:val="•"/>
      <w:lvlJc w:val="left"/>
      <w:pPr>
        <w:ind w:left="8289" w:hanging="361"/>
      </w:pPr>
      <w:rPr>
        <w:rFonts w:hint="default"/>
        <w:lang w:val="ru-RU" w:eastAsia="ru-RU" w:bidi="ru-RU"/>
      </w:rPr>
    </w:lvl>
    <w:lvl w:ilvl="6" w:tplc="15F49A98">
      <w:numFmt w:val="bullet"/>
      <w:lvlText w:val="•"/>
      <w:lvlJc w:val="left"/>
      <w:pPr>
        <w:ind w:left="9711" w:hanging="361"/>
      </w:pPr>
      <w:rPr>
        <w:rFonts w:hint="default"/>
        <w:lang w:val="ru-RU" w:eastAsia="ru-RU" w:bidi="ru-RU"/>
      </w:rPr>
    </w:lvl>
    <w:lvl w:ilvl="7" w:tplc="26E69732">
      <w:numFmt w:val="bullet"/>
      <w:lvlText w:val="•"/>
      <w:lvlJc w:val="left"/>
      <w:pPr>
        <w:ind w:left="11132" w:hanging="361"/>
      </w:pPr>
      <w:rPr>
        <w:rFonts w:hint="default"/>
        <w:lang w:val="ru-RU" w:eastAsia="ru-RU" w:bidi="ru-RU"/>
      </w:rPr>
    </w:lvl>
    <w:lvl w:ilvl="8" w:tplc="F9B6579E">
      <w:numFmt w:val="bullet"/>
      <w:lvlText w:val="•"/>
      <w:lvlJc w:val="left"/>
      <w:pPr>
        <w:ind w:left="12554" w:hanging="361"/>
      </w:pPr>
      <w:rPr>
        <w:rFonts w:hint="default"/>
        <w:lang w:val="ru-RU" w:eastAsia="ru-RU" w:bidi="ru-RU"/>
      </w:rPr>
    </w:lvl>
  </w:abstractNum>
  <w:abstractNum w:abstractNumId="3">
    <w:nsid w:val="51C666CB"/>
    <w:multiLevelType w:val="hybridMultilevel"/>
    <w:tmpl w:val="7B8AE1A8"/>
    <w:lvl w:ilvl="0" w:tplc="93E08BEC">
      <w:start w:val="1"/>
      <w:numFmt w:val="decimal"/>
      <w:lvlText w:val="%1."/>
      <w:lvlJc w:val="left"/>
      <w:pPr>
        <w:ind w:left="1094" w:hanging="35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3E23EE8">
      <w:start w:val="1"/>
      <w:numFmt w:val="decimal"/>
      <w:lvlText w:val="%2."/>
      <w:lvlJc w:val="left"/>
      <w:pPr>
        <w:ind w:left="1530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DAFCABF2">
      <w:numFmt w:val="bullet"/>
      <w:lvlText w:val="•"/>
      <w:lvlJc w:val="left"/>
      <w:pPr>
        <w:ind w:left="2840" w:hanging="425"/>
      </w:pPr>
      <w:rPr>
        <w:rFonts w:hint="default"/>
        <w:lang w:val="ru-RU" w:eastAsia="ru-RU" w:bidi="ru-RU"/>
      </w:rPr>
    </w:lvl>
    <w:lvl w:ilvl="3" w:tplc="F7AE5F7C">
      <w:numFmt w:val="bullet"/>
      <w:lvlText w:val="•"/>
      <w:lvlJc w:val="left"/>
      <w:pPr>
        <w:ind w:left="4409" w:hanging="425"/>
      </w:pPr>
      <w:rPr>
        <w:rFonts w:hint="default"/>
        <w:lang w:val="ru-RU" w:eastAsia="ru-RU" w:bidi="ru-RU"/>
      </w:rPr>
    </w:lvl>
    <w:lvl w:ilvl="4" w:tplc="A8683AE2">
      <w:numFmt w:val="bullet"/>
      <w:lvlText w:val="•"/>
      <w:lvlJc w:val="left"/>
      <w:pPr>
        <w:ind w:left="5979" w:hanging="425"/>
      </w:pPr>
      <w:rPr>
        <w:rFonts w:hint="default"/>
        <w:lang w:val="ru-RU" w:eastAsia="ru-RU" w:bidi="ru-RU"/>
      </w:rPr>
    </w:lvl>
    <w:lvl w:ilvl="5" w:tplc="69160400">
      <w:numFmt w:val="bullet"/>
      <w:lvlText w:val="•"/>
      <w:lvlJc w:val="left"/>
      <w:pPr>
        <w:ind w:left="7549" w:hanging="425"/>
      </w:pPr>
      <w:rPr>
        <w:rFonts w:hint="default"/>
        <w:lang w:val="ru-RU" w:eastAsia="ru-RU" w:bidi="ru-RU"/>
      </w:rPr>
    </w:lvl>
    <w:lvl w:ilvl="6" w:tplc="AC2A6926">
      <w:numFmt w:val="bullet"/>
      <w:lvlText w:val="•"/>
      <w:lvlJc w:val="left"/>
      <w:pPr>
        <w:ind w:left="9119" w:hanging="425"/>
      </w:pPr>
      <w:rPr>
        <w:rFonts w:hint="default"/>
        <w:lang w:val="ru-RU" w:eastAsia="ru-RU" w:bidi="ru-RU"/>
      </w:rPr>
    </w:lvl>
    <w:lvl w:ilvl="7" w:tplc="5B90FFD6">
      <w:numFmt w:val="bullet"/>
      <w:lvlText w:val="•"/>
      <w:lvlJc w:val="left"/>
      <w:pPr>
        <w:ind w:left="10689" w:hanging="425"/>
      </w:pPr>
      <w:rPr>
        <w:rFonts w:hint="default"/>
        <w:lang w:val="ru-RU" w:eastAsia="ru-RU" w:bidi="ru-RU"/>
      </w:rPr>
    </w:lvl>
    <w:lvl w:ilvl="8" w:tplc="4EC67E98">
      <w:numFmt w:val="bullet"/>
      <w:lvlText w:val="•"/>
      <w:lvlJc w:val="left"/>
      <w:pPr>
        <w:ind w:left="12258" w:hanging="425"/>
      </w:pPr>
      <w:rPr>
        <w:rFonts w:hint="default"/>
        <w:lang w:val="ru-RU" w:eastAsia="ru-RU" w:bidi="ru-RU"/>
      </w:rPr>
    </w:lvl>
  </w:abstractNum>
  <w:abstractNum w:abstractNumId="4">
    <w:nsid w:val="525B3390"/>
    <w:multiLevelType w:val="hybridMultilevel"/>
    <w:tmpl w:val="D194C3B8"/>
    <w:lvl w:ilvl="0" w:tplc="0BC83D7A">
      <w:start w:val="1"/>
      <w:numFmt w:val="decimal"/>
      <w:lvlText w:val="%1."/>
      <w:lvlJc w:val="left"/>
      <w:pPr>
        <w:ind w:left="562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C1F42BBC">
      <w:numFmt w:val="bullet"/>
      <w:lvlText w:val="•"/>
      <w:lvlJc w:val="left"/>
      <w:pPr>
        <w:ind w:left="6597" w:hanging="240"/>
      </w:pPr>
      <w:rPr>
        <w:rFonts w:hint="default"/>
        <w:lang w:val="ru-RU" w:eastAsia="ru-RU" w:bidi="ru-RU"/>
      </w:rPr>
    </w:lvl>
    <w:lvl w:ilvl="2" w:tplc="1598C3A6">
      <w:numFmt w:val="bullet"/>
      <w:lvlText w:val="•"/>
      <w:lvlJc w:val="left"/>
      <w:pPr>
        <w:ind w:left="7575" w:hanging="240"/>
      </w:pPr>
      <w:rPr>
        <w:rFonts w:hint="default"/>
        <w:lang w:val="ru-RU" w:eastAsia="ru-RU" w:bidi="ru-RU"/>
      </w:rPr>
    </w:lvl>
    <w:lvl w:ilvl="3" w:tplc="663EEBBE">
      <w:numFmt w:val="bullet"/>
      <w:lvlText w:val="•"/>
      <w:lvlJc w:val="left"/>
      <w:pPr>
        <w:ind w:left="8553" w:hanging="240"/>
      </w:pPr>
      <w:rPr>
        <w:rFonts w:hint="default"/>
        <w:lang w:val="ru-RU" w:eastAsia="ru-RU" w:bidi="ru-RU"/>
      </w:rPr>
    </w:lvl>
    <w:lvl w:ilvl="4" w:tplc="98186666">
      <w:numFmt w:val="bullet"/>
      <w:lvlText w:val="•"/>
      <w:lvlJc w:val="left"/>
      <w:pPr>
        <w:ind w:left="9531" w:hanging="240"/>
      </w:pPr>
      <w:rPr>
        <w:rFonts w:hint="default"/>
        <w:lang w:val="ru-RU" w:eastAsia="ru-RU" w:bidi="ru-RU"/>
      </w:rPr>
    </w:lvl>
    <w:lvl w:ilvl="5" w:tplc="F774E49A">
      <w:numFmt w:val="bullet"/>
      <w:lvlText w:val="•"/>
      <w:lvlJc w:val="left"/>
      <w:pPr>
        <w:ind w:left="10509" w:hanging="240"/>
      </w:pPr>
      <w:rPr>
        <w:rFonts w:hint="default"/>
        <w:lang w:val="ru-RU" w:eastAsia="ru-RU" w:bidi="ru-RU"/>
      </w:rPr>
    </w:lvl>
    <w:lvl w:ilvl="6" w:tplc="96EA26F2">
      <w:numFmt w:val="bullet"/>
      <w:lvlText w:val="•"/>
      <w:lvlJc w:val="left"/>
      <w:pPr>
        <w:ind w:left="11487" w:hanging="240"/>
      </w:pPr>
      <w:rPr>
        <w:rFonts w:hint="default"/>
        <w:lang w:val="ru-RU" w:eastAsia="ru-RU" w:bidi="ru-RU"/>
      </w:rPr>
    </w:lvl>
    <w:lvl w:ilvl="7" w:tplc="5E2ADEFE">
      <w:numFmt w:val="bullet"/>
      <w:lvlText w:val="•"/>
      <w:lvlJc w:val="left"/>
      <w:pPr>
        <w:ind w:left="12464" w:hanging="240"/>
      </w:pPr>
      <w:rPr>
        <w:rFonts w:hint="default"/>
        <w:lang w:val="ru-RU" w:eastAsia="ru-RU" w:bidi="ru-RU"/>
      </w:rPr>
    </w:lvl>
    <w:lvl w:ilvl="8" w:tplc="3C201AEA">
      <w:numFmt w:val="bullet"/>
      <w:lvlText w:val="•"/>
      <w:lvlJc w:val="left"/>
      <w:pPr>
        <w:ind w:left="13442" w:hanging="240"/>
      </w:pPr>
      <w:rPr>
        <w:rFonts w:hint="default"/>
        <w:lang w:val="ru-RU" w:eastAsia="ru-RU" w:bidi="ru-RU"/>
      </w:rPr>
    </w:lvl>
  </w:abstractNum>
  <w:abstractNum w:abstractNumId="5">
    <w:nsid w:val="540B6AB1"/>
    <w:multiLevelType w:val="hybridMultilevel"/>
    <w:tmpl w:val="D5D4D458"/>
    <w:lvl w:ilvl="0" w:tplc="BD82C548">
      <w:numFmt w:val="bullet"/>
      <w:lvlText w:val=""/>
      <w:lvlJc w:val="left"/>
      <w:pPr>
        <w:ind w:left="1528" w:hanging="39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3DE3EBE">
      <w:numFmt w:val="bullet"/>
      <w:lvlText w:val="•"/>
      <w:lvlJc w:val="left"/>
      <w:pPr>
        <w:ind w:left="2907" w:hanging="396"/>
      </w:pPr>
      <w:rPr>
        <w:rFonts w:hint="default"/>
        <w:lang w:val="ru-RU" w:eastAsia="ru-RU" w:bidi="ru-RU"/>
      </w:rPr>
    </w:lvl>
    <w:lvl w:ilvl="2" w:tplc="5822946E">
      <w:numFmt w:val="bullet"/>
      <w:lvlText w:val="•"/>
      <w:lvlJc w:val="left"/>
      <w:pPr>
        <w:ind w:left="4295" w:hanging="396"/>
      </w:pPr>
      <w:rPr>
        <w:rFonts w:hint="default"/>
        <w:lang w:val="ru-RU" w:eastAsia="ru-RU" w:bidi="ru-RU"/>
      </w:rPr>
    </w:lvl>
    <w:lvl w:ilvl="3" w:tplc="A9BE5A64">
      <w:numFmt w:val="bullet"/>
      <w:lvlText w:val="•"/>
      <w:lvlJc w:val="left"/>
      <w:pPr>
        <w:ind w:left="5683" w:hanging="396"/>
      </w:pPr>
      <w:rPr>
        <w:rFonts w:hint="default"/>
        <w:lang w:val="ru-RU" w:eastAsia="ru-RU" w:bidi="ru-RU"/>
      </w:rPr>
    </w:lvl>
    <w:lvl w:ilvl="4" w:tplc="49EEBA26">
      <w:numFmt w:val="bullet"/>
      <w:lvlText w:val="•"/>
      <w:lvlJc w:val="left"/>
      <w:pPr>
        <w:ind w:left="7071" w:hanging="396"/>
      </w:pPr>
      <w:rPr>
        <w:rFonts w:hint="default"/>
        <w:lang w:val="ru-RU" w:eastAsia="ru-RU" w:bidi="ru-RU"/>
      </w:rPr>
    </w:lvl>
    <w:lvl w:ilvl="5" w:tplc="CCAA40D6">
      <w:numFmt w:val="bullet"/>
      <w:lvlText w:val="•"/>
      <w:lvlJc w:val="left"/>
      <w:pPr>
        <w:ind w:left="8459" w:hanging="396"/>
      </w:pPr>
      <w:rPr>
        <w:rFonts w:hint="default"/>
        <w:lang w:val="ru-RU" w:eastAsia="ru-RU" w:bidi="ru-RU"/>
      </w:rPr>
    </w:lvl>
    <w:lvl w:ilvl="6" w:tplc="C26053AA">
      <w:numFmt w:val="bullet"/>
      <w:lvlText w:val="•"/>
      <w:lvlJc w:val="left"/>
      <w:pPr>
        <w:ind w:left="9847" w:hanging="396"/>
      </w:pPr>
      <w:rPr>
        <w:rFonts w:hint="default"/>
        <w:lang w:val="ru-RU" w:eastAsia="ru-RU" w:bidi="ru-RU"/>
      </w:rPr>
    </w:lvl>
    <w:lvl w:ilvl="7" w:tplc="23A248A2">
      <w:numFmt w:val="bullet"/>
      <w:lvlText w:val="•"/>
      <w:lvlJc w:val="left"/>
      <w:pPr>
        <w:ind w:left="11234" w:hanging="396"/>
      </w:pPr>
      <w:rPr>
        <w:rFonts w:hint="default"/>
        <w:lang w:val="ru-RU" w:eastAsia="ru-RU" w:bidi="ru-RU"/>
      </w:rPr>
    </w:lvl>
    <w:lvl w:ilvl="8" w:tplc="CE80A1AC">
      <w:numFmt w:val="bullet"/>
      <w:lvlText w:val="•"/>
      <w:lvlJc w:val="left"/>
      <w:pPr>
        <w:ind w:left="12622" w:hanging="396"/>
      </w:pPr>
      <w:rPr>
        <w:rFonts w:hint="default"/>
        <w:lang w:val="ru-RU" w:eastAsia="ru-RU" w:bidi="ru-RU"/>
      </w:rPr>
    </w:lvl>
  </w:abstractNum>
  <w:abstractNum w:abstractNumId="6">
    <w:nsid w:val="61467D62"/>
    <w:multiLevelType w:val="hybridMultilevel"/>
    <w:tmpl w:val="B3D0A040"/>
    <w:lvl w:ilvl="0" w:tplc="22544A3E">
      <w:numFmt w:val="bullet"/>
      <w:lvlText w:val="-"/>
      <w:lvlJc w:val="left"/>
      <w:pPr>
        <w:ind w:left="1180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AC6EADB4">
      <w:numFmt w:val="bullet"/>
      <w:lvlText w:val="•"/>
      <w:lvlJc w:val="left"/>
      <w:pPr>
        <w:ind w:left="2601" w:hanging="361"/>
      </w:pPr>
      <w:rPr>
        <w:rFonts w:hint="default"/>
        <w:lang w:val="ru-RU" w:eastAsia="ru-RU" w:bidi="ru-RU"/>
      </w:rPr>
    </w:lvl>
    <w:lvl w:ilvl="2" w:tplc="5FD87E16">
      <w:numFmt w:val="bullet"/>
      <w:lvlText w:val="•"/>
      <w:lvlJc w:val="left"/>
      <w:pPr>
        <w:ind w:left="4023" w:hanging="361"/>
      </w:pPr>
      <w:rPr>
        <w:rFonts w:hint="default"/>
        <w:lang w:val="ru-RU" w:eastAsia="ru-RU" w:bidi="ru-RU"/>
      </w:rPr>
    </w:lvl>
    <w:lvl w:ilvl="3" w:tplc="7470645C">
      <w:numFmt w:val="bullet"/>
      <w:lvlText w:val="•"/>
      <w:lvlJc w:val="left"/>
      <w:pPr>
        <w:ind w:left="5445" w:hanging="361"/>
      </w:pPr>
      <w:rPr>
        <w:rFonts w:hint="default"/>
        <w:lang w:val="ru-RU" w:eastAsia="ru-RU" w:bidi="ru-RU"/>
      </w:rPr>
    </w:lvl>
    <w:lvl w:ilvl="4" w:tplc="8E143FBC">
      <w:numFmt w:val="bullet"/>
      <w:lvlText w:val="•"/>
      <w:lvlJc w:val="left"/>
      <w:pPr>
        <w:ind w:left="6867" w:hanging="361"/>
      </w:pPr>
      <w:rPr>
        <w:rFonts w:hint="default"/>
        <w:lang w:val="ru-RU" w:eastAsia="ru-RU" w:bidi="ru-RU"/>
      </w:rPr>
    </w:lvl>
    <w:lvl w:ilvl="5" w:tplc="81A297E8">
      <w:numFmt w:val="bullet"/>
      <w:lvlText w:val="•"/>
      <w:lvlJc w:val="left"/>
      <w:pPr>
        <w:ind w:left="8289" w:hanging="361"/>
      </w:pPr>
      <w:rPr>
        <w:rFonts w:hint="default"/>
        <w:lang w:val="ru-RU" w:eastAsia="ru-RU" w:bidi="ru-RU"/>
      </w:rPr>
    </w:lvl>
    <w:lvl w:ilvl="6" w:tplc="08CE14F8">
      <w:numFmt w:val="bullet"/>
      <w:lvlText w:val="•"/>
      <w:lvlJc w:val="left"/>
      <w:pPr>
        <w:ind w:left="9711" w:hanging="361"/>
      </w:pPr>
      <w:rPr>
        <w:rFonts w:hint="default"/>
        <w:lang w:val="ru-RU" w:eastAsia="ru-RU" w:bidi="ru-RU"/>
      </w:rPr>
    </w:lvl>
    <w:lvl w:ilvl="7" w:tplc="B33C7D18">
      <w:numFmt w:val="bullet"/>
      <w:lvlText w:val="•"/>
      <w:lvlJc w:val="left"/>
      <w:pPr>
        <w:ind w:left="11132" w:hanging="361"/>
      </w:pPr>
      <w:rPr>
        <w:rFonts w:hint="default"/>
        <w:lang w:val="ru-RU" w:eastAsia="ru-RU" w:bidi="ru-RU"/>
      </w:rPr>
    </w:lvl>
    <w:lvl w:ilvl="8" w:tplc="814A7E82">
      <w:numFmt w:val="bullet"/>
      <w:lvlText w:val="•"/>
      <w:lvlJc w:val="left"/>
      <w:pPr>
        <w:ind w:left="12554" w:hanging="361"/>
      </w:pPr>
      <w:rPr>
        <w:rFonts w:hint="default"/>
        <w:lang w:val="ru-RU" w:eastAsia="ru-RU" w:bidi="ru-RU"/>
      </w:rPr>
    </w:lvl>
  </w:abstractNum>
  <w:abstractNum w:abstractNumId="7">
    <w:nsid w:val="63DA69A5"/>
    <w:multiLevelType w:val="hybridMultilevel"/>
    <w:tmpl w:val="0DB2B478"/>
    <w:lvl w:ilvl="0" w:tplc="FD8224D2">
      <w:start w:val="1"/>
      <w:numFmt w:val="decimal"/>
      <w:lvlText w:val="%1."/>
      <w:lvlJc w:val="left"/>
      <w:pPr>
        <w:ind w:left="1540" w:hanging="805"/>
        <w:jc w:val="right"/>
      </w:pPr>
      <w:rPr>
        <w:rFonts w:hint="default"/>
        <w:spacing w:val="-2"/>
        <w:w w:val="100"/>
        <w:lang w:val="ru-RU" w:eastAsia="ru-RU" w:bidi="ru-RU"/>
      </w:rPr>
    </w:lvl>
    <w:lvl w:ilvl="1" w:tplc="F9BE9902">
      <w:numFmt w:val="none"/>
      <w:lvlText w:val=""/>
      <w:lvlJc w:val="left"/>
      <w:pPr>
        <w:tabs>
          <w:tab w:val="num" w:pos="360"/>
        </w:tabs>
      </w:pPr>
    </w:lvl>
    <w:lvl w:ilvl="2" w:tplc="7C1010D6">
      <w:numFmt w:val="bullet"/>
      <w:lvlText w:val="•"/>
      <w:lvlJc w:val="left"/>
      <w:pPr>
        <w:ind w:left="6955" w:hanging="399"/>
      </w:pPr>
      <w:rPr>
        <w:rFonts w:hint="default"/>
        <w:lang w:val="ru-RU" w:eastAsia="ru-RU" w:bidi="ru-RU"/>
      </w:rPr>
    </w:lvl>
    <w:lvl w:ilvl="3" w:tplc="29B2D892">
      <w:numFmt w:val="bullet"/>
      <w:lvlText w:val="•"/>
      <w:lvlJc w:val="left"/>
      <w:pPr>
        <w:ind w:left="8010" w:hanging="399"/>
      </w:pPr>
      <w:rPr>
        <w:rFonts w:hint="default"/>
        <w:lang w:val="ru-RU" w:eastAsia="ru-RU" w:bidi="ru-RU"/>
      </w:rPr>
    </w:lvl>
    <w:lvl w:ilvl="4" w:tplc="08C6D470">
      <w:numFmt w:val="bullet"/>
      <w:lvlText w:val="•"/>
      <w:lvlJc w:val="left"/>
      <w:pPr>
        <w:ind w:left="9066" w:hanging="399"/>
      </w:pPr>
      <w:rPr>
        <w:rFonts w:hint="default"/>
        <w:lang w:val="ru-RU" w:eastAsia="ru-RU" w:bidi="ru-RU"/>
      </w:rPr>
    </w:lvl>
    <w:lvl w:ilvl="5" w:tplc="6AF6CE84">
      <w:numFmt w:val="bullet"/>
      <w:lvlText w:val="•"/>
      <w:lvlJc w:val="left"/>
      <w:pPr>
        <w:ind w:left="10121" w:hanging="399"/>
      </w:pPr>
      <w:rPr>
        <w:rFonts w:hint="default"/>
        <w:lang w:val="ru-RU" w:eastAsia="ru-RU" w:bidi="ru-RU"/>
      </w:rPr>
    </w:lvl>
    <w:lvl w:ilvl="6" w:tplc="234C92DE">
      <w:numFmt w:val="bullet"/>
      <w:lvlText w:val="•"/>
      <w:lvlJc w:val="left"/>
      <w:pPr>
        <w:ind w:left="11176" w:hanging="399"/>
      </w:pPr>
      <w:rPr>
        <w:rFonts w:hint="default"/>
        <w:lang w:val="ru-RU" w:eastAsia="ru-RU" w:bidi="ru-RU"/>
      </w:rPr>
    </w:lvl>
    <w:lvl w:ilvl="7" w:tplc="E308674C">
      <w:numFmt w:val="bullet"/>
      <w:lvlText w:val="•"/>
      <w:lvlJc w:val="left"/>
      <w:pPr>
        <w:ind w:left="12232" w:hanging="399"/>
      </w:pPr>
      <w:rPr>
        <w:rFonts w:hint="default"/>
        <w:lang w:val="ru-RU" w:eastAsia="ru-RU" w:bidi="ru-RU"/>
      </w:rPr>
    </w:lvl>
    <w:lvl w:ilvl="8" w:tplc="4872AF3C">
      <w:numFmt w:val="bullet"/>
      <w:lvlText w:val="•"/>
      <w:lvlJc w:val="left"/>
      <w:pPr>
        <w:ind w:left="13287" w:hanging="399"/>
      </w:pPr>
      <w:rPr>
        <w:rFonts w:hint="default"/>
        <w:lang w:val="ru-RU" w:eastAsia="ru-RU" w:bidi="ru-RU"/>
      </w:rPr>
    </w:lvl>
  </w:abstractNum>
  <w:abstractNum w:abstractNumId="8">
    <w:nsid w:val="694300AE"/>
    <w:multiLevelType w:val="hybridMultilevel"/>
    <w:tmpl w:val="A6B05BD4"/>
    <w:lvl w:ilvl="0" w:tplc="63D69B24">
      <w:numFmt w:val="bullet"/>
      <w:lvlText w:val=""/>
      <w:lvlJc w:val="left"/>
      <w:pPr>
        <w:ind w:left="1192" w:hanging="7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38CD8D8">
      <w:numFmt w:val="bullet"/>
      <w:lvlText w:val="-"/>
      <w:lvlJc w:val="left"/>
      <w:pPr>
        <w:ind w:left="1094" w:hanging="44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838E7C04">
      <w:numFmt w:val="bullet"/>
      <w:lvlText w:val="•"/>
      <w:lvlJc w:val="left"/>
      <w:pPr>
        <w:ind w:left="2777" w:hanging="445"/>
      </w:pPr>
      <w:rPr>
        <w:rFonts w:hint="default"/>
        <w:lang w:val="ru-RU" w:eastAsia="ru-RU" w:bidi="ru-RU"/>
      </w:rPr>
    </w:lvl>
    <w:lvl w:ilvl="3" w:tplc="0BE473FC">
      <w:numFmt w:val="bullet"/>
      <w:lvlText w:val="•"/>
      <w:lvlJc w:val="left"/>
      <w:pPr>
        <w:ind w:left="4355" w:hanging="445"/>
      </w:pPr>
      <w:rPr>
        <w:rFonts w:hint="default"/>
        <w:lang w:val="ru-RU" w:eastAsia="ru-RU" w:bidi="ru-RU"/>
      </w:rPr>
    </w:lvl>
    <w:lvl w:ilvl="4" w:tplc="FE4C33CA">
      <w:numFmt w:val="bullet"/>
      <w:lvlText w:val="•"/>
      <w:lvlJc w:val="left"/>
      <w:pPr>
        <w:ind w:left="5932" w:hanging="445"/>
      </w:pPr>
      <w:rPr>
        <w:rFonts w:hint="default"/>
        <w:lang w:val="ru-RU" w:eastAsia="ru-RU" w:bidi="ru-RU"/>
      </w:rPr>
    </w:lvl>
    <w:lvl w:ilvl="5" w:tplc="5088F010">
      <w:numFmt w:val="bullet"/>
      <w:lvlText w:val="•"/>
      <w:lvlJc w:val="left"/>
      <w:pPr>
        <w:ind w:left="7510" w:hanging="445"/>
      </w:pPr>
      <w:rPr>
        <w:rFonts w:hint="default"/>
        <w:lang w:val="ru-RU" w:eastAsia="ru-RU" w:bidi="ru-RU"/>
      </w:rPr>
    </w:lvl>
    <w:lvl w:ilvl="6" w:tplc="1B807708">
      <w:numFmt w:val="bullet"/>
      <w:lvlText w:val="•"/>
      <w:lvlJc w:val="left"/>
      <w:pPr>
        <w:ind w:left="9088" w:hanging="445"/>
      </w:pPr>
      <w:rPr>
        <w:rFonts w:hint="default"/>
        <w:lang w:val="ru-RU" w:eastAsia="ru-RU" w:bidi="ru-RU"/>
      </w:rPr>
    </w:lvl>
    <w:lvl w:ilvl="7" w:tplc="E7AAE982">
      <w:numFmt w:val="bullet"/>
      <w:lvlText w:val="•"/>
      <w:lvlJc w:val="left"/>
      <w:pPr>
        <w:ind w:left="10665" w:hanging="445"/>
      </w:pPr>
      <w:rPr>
        <w:rFonts w:hint="default"/>
        <w:lang w:val="ru-RU" w:eastAsia="ru-RU" w:bidi="ru-RU"/>
      </w:rPr>
    </w:lvl>
    <w:lvl w:ilvl="8" w:tplc="BDD2C5DE">
      <w:numFmt w:val="bullet"/>
      <w:lvlText w:val="•"/>
      <w:lvlJc w:val="left"/>
      <w:pPr>
        <w:ind w:left="12243" w:hanging="445"/>
      </w:pPr>
      <w:rPr>
        <w:rFonts w:hint="default"/>
        <w:lang w:val="ru-RU" w:eastAsia="ru-RU" w:bidi="ru-RU"/>
      </w:rPr>
    </w:lvl>
  </w:abstractNum>
  <w:abstractNum w:abstractNumId="9">
    <w:nsid w:val="696C2AE7"/>
    <w:multiLevelType w:val="hybridMultilevel"/>
    <w:tmpl w:val="302087D8"/>
    <w:lvl w:ilvl="0" w:tplc="F7F4DE52">
      <w:start w:val="1"/>
      <w:numFmt w:val="decimal"/>
      <w:lvlText w:val="%1)"/>
      <w:lvlJc w:val="left"/>
      <w:pPr>
        <w:ind w:left="1106" w:hanging="37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8D16FE04">
      <w:numFmt w:val="bullet"/>
      <w:lvlText w:val="•"/>
      <w:lvlJc w:val="left"/>
      <w:pPr>
        <w:ind w:left="2529" w:hanging="371"/>
      </w:pPr>
      <w:rPr>
        <w:rFonts w:hint="default"/>
        <w:lang w:val="ru-RU" w:eastAsia="ru-RU" w:bidi="ru-RU"/>
      </w:rPr>
    </w:lvl>
    <w:lvl w:ilvl="2" w:tplc="AA08962A">
      <w:numFmt w:val="bullet"/>
      <w:lvlText w:val="•"/>
      <w:lvlJc w:val="left"/>
      <w:pPr>
        <w:ind w:left="3959" w:hanging="371"/>
      </w:pPr>
      <w:rPr>
        <w:rFonts w:hint="default"/>
        <w:lang w:val="ru-RU" w:eastAsia="ru-RU" w:bidi="ru-RU"/>
      </w:rPr>
    </w:lvl>
    <w:lvl w:ilvl="3" w:tplc="621426D8">
      <w:numFmt w:val="bullet"/>
      <w:lvlText w:val="•"/>
      <w:lvlJc w:val="left"/>
      <w:pPr>
        <w:ind w:left="5389" w:hanging="371"/>
      </w:pPr>
      <w:rPr>
        <w:rFonts w:hint="default"/>
        <w:lang w:val="ru-RU" w:eastAsia="ru-RU" w:bidi="ru-RU"/>
      </w:rPr>
    </w:lvl>
    <w:lvl w:ilvl="4" w:tplc="B66E1D4C">
      <w:numFmt w:val="bullet"/>
      <w:lvlText w:val="•"/>
      <w:lvlJc w:val="left"/>
      <w:pPr>
        <w:ind w:left="6819" w:hanging="371"/>
      </w:pPr>
      <w:rPr>
        <w:rFonts w:hint="default"/>
        <w:lang w:val="ru-RU" w:eastAsia="ru-RU" w:bidi="ru-RU"/>
      </w:rPr>
    </w:lvl>
    <w:lvl w:ilvl="5" w:tplc="6908CE8A">
      <w:numFmt w:val="bullet"/>
      <w:lvlText w:val="•"/>
      <w:lvlJc w:val="left"/>
      <w:pPr>
        <w:ind w:left="8249" w:hanging="371"/>
      </w:pPr>
      <w:rPr>
        <w:rFonts w:hint="default"/>
        <w:lang w:val="ru-RU" w:eastAsia="ru-RU" w:bidi="ru-RU"/>
      </w:rPr>
    </w:lvl>
    <w:lvl w:ilvl="6" w:tplc="0ECC16EC">
      <w:numFmt w:val="bullet"/>
      <w:lvlText w:val="•"/>
      <w:lvlJc w:val="left"/>
      <w:pPr>
        <w:ind w:left="9679" w:hanging="371"/>
      </w:pPr>
      <w:rPr>
        <w:rFonts w:hint="default"/>
        <w:lang w:val="ru-RU" w:eastAsia="ru-RU" w:bidi="ru-RU"/>
      </w:rPr>
    </w:lvl>
    <w:lvl w:ilvl="7" w:tplc="BB2ACB1E">
      <w:numFmt w:val="bullet"/>
      <w:lvlText w:val="•"/>
      <w:lvlJc w:val="left"/>
      <w:pPr>
        <w:ind w:left="11108" w:hanging="371"/>
      </w:pPr>
      <w:rPr>
        <w:rFonts w:hint="default"/>
        <w:lang w:val="ru-RU" w:eastAsia="ru-RU" w:bidi="ru-RU"/>
      </w:rPr>
    </w:lvl>
    <w:lvl w:ilvl="8" w:tplc="CE981B3A">
      <w:numFmt w:val="bullet"/>
      <w:lvlText w:val="•"/>
      <w:lvlJc w:val="left"/>
      <w:pPr>
        <w:ind w:left="12538" w:hanging="37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63ED9"/>
    <w:rsid w:val="002D733A"/>
    <w:rsid w:val="00563ED9"/>
    <w:rsid w:val="00B1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ED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E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3ED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63ED9"/>
    <w:pPr>
      <w:ind w:left="92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63ED9"/>
    <w:pPr>
      <w:spacing w:line="322" w:lineRule="exact"/>
      <w:ind w:left="1177"/>
      <w:outlineLvl w:val="2"/>
    </w:pPr>
    <w:rPr>
      <w:i/>
      <w:sz w:val="28"/>
      <w:szCs w:val="28"/>
      <w:u w:val="single" w:color="000000"/>
    </w:rPr>
  </w:style>
  <w:style w:type="paragraph" w:customStyle="1" w:styleId="Heading3">
    <w:name w:val="Heading 3"/>
    <w:basedOn w:val="a"/>
    <w:uiPriority w:val="1"/>
    <w:qFormat/>
    <w:rsid w:val="00563ED9"/>
    <w:pPr>
      <w:ind w:left="112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563ED9"/>
    <w:pPr>
      <w:spacing w:line="274" w:lineRule="exact"/>
      <w:ind w:left="820"/>
      <w:outlineLvl w:val="4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63ED9"/>
    <w:pPr>
      <w:ind w:left="1180" w:hanging="361"/>
    </w:pPr>
  </w:style>
  <w:style w:type="paragraph" w:customStyle="1" w:styleId="TableParagraph">
    <w:name w:val="Table Paragraph"/>
    <w:basedOn w:val="a"/>
    <w:uiPriority w:val="1"/>
    <w:qFormat/>
    <w:rsid w:val="00563ED9"/>
    <w:pPr>
      <w:spacing w:line="268" w:lineRule="exact"/>
      <w:ind w:left="108"/>
    </w:pPr>
  </w:style>
  <w:style w:type="paragraph" w:styleId="a5">
    <w:name w:val="Normal (Web)"/>
    <w:basedOn w:val="a"/>
    <w:uiPriority w:val="99"/>
    <w:unhideWhenUsed/>
    <w:rsid w:val="002D73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 Spacing"/>
    <w:qFormat/>
    <w:rsid w:val="002D733A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2D73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33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lib.mirror1.mccme.ru/" TargetMode="External"/><Relationship Id="rId18" Type="http://schemas.openxmlformats.org/officeDocument/2006/relationships/hyperlink" Target="http://ru.wikipedia.org/wiki/?%3F%3F%3F%3F%3F%3F%3F%3F%3F%3F%3F%3F%3F_%3F%3F%3F%3F%3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pascalabc.net/" TargetMode="External"/><Relationship Id="rId17" Type="http://schemas.openxmlformats.org/officeDocument/2006/relationships/hyperlink" Target="http://www.algolist.manu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lab.exponenta.ru/" TargetMode="External"/><Relationship Id="rId20" Type="http://schemas.openxmlformats.org/officeDocument/2006/relationships/hyperlink" Target="http://www-syntim.inria.fr/fracta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ri-rggru.ru/fondi/libra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ementy.ru/" TargetMode="External"/><Relationship Id="rId10" Type="http://schemas.openxmlformats.org/officeDocument/2006/relationships/hyperlink" Target="https://mgri-rggru.bibliotech.ru/" TargetMode="External"/><Relationship Id="rId19" Type="http://schemas.openxmlformats.org/officeDocument/2006/relationships/hyperlink" Target="http://ega-math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://www.mccme.ru/free-books/matpro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3190</Words>
  <Characters>18189</Characters>
  <Application>Microsoft Office Word</Application>
  <DocSecurity>0</DocSecurity>
  <Lines>151</Lines>
  <Paragraphs>42</Paragraphs>
  <ScaleCrop>false</ScaleCrop>
  <Company/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2019-07-25T13:53:00Z</dcterms:created>
  <dcterms:modified xsi:type="dcterms:W3CDTF">2019-07-25T13:54:00Z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