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FB" w:rsidRDefault="00E200FB" w:rsidP="00E200F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1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FB" w:rsidRDefault="00E200FB" w:rsidP="00E200F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E200FB" w:rsidRDefault="00E200FB" w:rsidP="00E200FB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E200FB" w:rsidRDefault="00E200FB" w:rsidP="00E200FB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E200FB" w:rsidRPr="007C1CA4" w:rsidRDefault="00E200FB" w:rsidP="00E200FB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E200FB" w:rsidRPr="007C1CA4" w:rsidRDefault="00E200FB" w:rsidP="00E200FB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E200FB" w:rsidRDefault="00E200FB" w:rsidP="00E200FB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Современных технологий геологической разведки, горного и нефтегазового дела </w:t>
      </w:r>
    </w:p>
    <w:p w:rsidR="00E200FB" w:rsidRPr="00593C10" w:rsidRDefault="00E200FB" w:rsidP="00E200FB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593C10">
        <w:rPr>
          <w:b/>
          <w:sz w:val="28"/>
          <w:szCs w:val="28"/>
          <w:u w:val="single"/>
        </w:rPr>
        <w:t xml:space="preserve">Механизации, автоматизации и энергетики </w:t>
      </w:r>
      <w:proofErr w:type="spellStart"/>
      <w:r w:rsidRPr="00593C10">
        <w:rPr>
          <w:b/>
          <w:sz w:val="28"/>
          <w:szCs w:val="28"/>
          <w:u w:val="single"/>
        </w:rPr>
        <w:t>ГиГРР</w:t>
      </w:r>
      <w:proofErr w:type="spellEnd"/>
    </w:p>
    <w:tbl>
      <w:tblPr>
        <w:tblW w:w="5000" w:type="pct"/>
        <w:tblLook w:val="01E0"/>
      </w:tblPr>
      <w:tblGrid>
        <w:gridCol w:w="3470"/>
        <w:gridCol w:w="6676"/>
      </w:tblGrid>
      <w:tr w:rsidR="00E200FB" w:rsidRPr="007C1CA4" w:rsidTr="00D9219E">
        <w:tc>
          <w:tcPr>
            <w:tcW w:w="1710" w:type="pct"/>
            <w:shd w:val="clear" w:color="auto" w:fill="auto"/>
          </w:tcPr>
          <w:p w:rsidR="00E200FB" w:rsidRPr="007C1CA4" w:rsidRDefault="00E200FB" w:rsidP="00D9219E">
            <w:pPr>
              <w:spacing w:line="276" w:lineRule="auto"/>
              <w:jc w:val="right"/>
              <w:rPr>
                <w:szCs w:val="24"/>
              </w:rPr>
            </w:pPr>
          </w:p>
          <w:p w:rsidR="00E200FB" w:rsidRPr="007C1CA4" w:rsidRDefault="00E200FB" w:rsidP="00D9219E">
            <w:pPr>
              <w:spacing w:line="276" w:lineRule="auto"/>
              <w:jc w:val="right"/>
              <w:rPr>
                <w:szCs w:val="24"/>
              </w:rPr>
            </w:pPr>
          </w:p>
          <w:p w:rsidR="00E200FB" w:rsidRPr="007C1CA4" w:rsidRDefault="00E200FB" w:rsidP="00D9219E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E200FB" w:rsidRPr="007C1CA4" w:rsidRDefault="00E200FB" w:rsidP="00D9219E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E200FB" w:rsidRPr="007C1CA4" w:rsidRDefault="00E200FB" w:rsidP="00D9219E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E200FB" w:rsidRPr="007C1CA4" w:rsidRDefault="00E200FB" w:rsidP="00D9219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E200FB" w:rsidRPr="007C1CA4" w:rsidRDefault="00E200FB" w:rsidP="00D9219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Клочков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E200FB" w:rsidRPr="007C1CA4" w:rsidRDefault="00E200FB" w:rsidP="00D9219E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E200FB" w:rsidRPr="007C1CA4" w:rsidRDefault="00E200FB" w:rsidP="00D9219E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E200FB" w:rsidRPr="007C1CA4" w:rsidRDefault="00E200FB" w:rsidP="00E200FB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E200FB" w:rsidRPr="000E56FF" w:rsidRDefault="00E200FB" w:rsidP="00E200FB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E200FB" w:rsidRPr="007C1CA4" w:rsidRDefault="00E200FB" w:rsidP="00E200FB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E200FB" w:rsidRDefault="00E200FB" w:rsidP="00E200FB">
      <w:pPr>
        <w:pStyle w:val="a5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</w:t>
      </w:r>
      <w:proofErr w:type="gramStart"/>
      <w:r>
        <w:rPr>
          <w:rFonts w:cs="Times New Roman"/>
          <w:b/>
          <w:caps/>
          <w:szCs w:val="24"/>
        </w:rPr>
        <w:t>2</w:t>
      </w:r>
      <w:proofErr w:type="gramEnd"/>
      <w:r>
        <w:rPr>
          <w:rFonts w:cs="Times New Roman"/>
          <w:b/>
          <w:caps/>
          <w:szCs w:val="24"/>
        </w:rPr>
        <w:t xml:space="preserve">.н.1 «научно-исследовательская работа» </w:t>
      </w:r>
    </w:p>
    <w:p w:rsidR="00E200FB" w:rsidRDefault="00E200FB" w:rsidP="00E200FB">
      <w:pPr>
        <w:pStyle w:val="a5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21.04</w:t>
      </w:r>
      <w:r w:rsidRPr="0098342A">
        <w:rPr>
          <w:rFonts w:cs="Times New Roman"/>
          <w:b/>
          <w:sz w:val="28"/>
          <w:szCs w:val="28"/>
        </w:rPr>
        <w:t>.01 «Нефтегазовое дело»</w:t>
      </w:r>
    </w:p>
    <w:p w:rsidR="00E200FB" w:rsidRPr="00310A4A" w:rsidRDefault="00E200FB" w:rsidP="00E200FB">
      <w:pPr>
        <w:pStyle w:val="a5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310A4A">
        <w:rPr>
          <w:rFonts w:cs="Times New Roman"/>
          <w:sz w:val="28"/>
          <w:szCs w:val="28"/>
        </w:rPr>
        <w:t>«</w:t>
      </w:r>
      <w:r w:rsidRPr="00593C10">
        <w:rPr>
          <w:rFonts w:cs="Times New Roman"/>
          <w:sz w:val="28"/>
          <w:szCs w:val="28"/>
        </w:rPr>
        <w:t>Ресурсосберегающие технологии в нефтепродуктообеспечении</w:t>
      </w:r>
      <w:r w:rsidRPr="00310A4A">
        <w:rPr>
          <w:rFonts w:cs="Times New Roman"/>
          <w:sz w:val="28"/>
          <w:szCs w:val="28"/>
        </w:rPr>
        <w:t>»</w:t>
      </w:r>
    </w:p>
    <w:p w:rsidR="00E200FB" w:rsidRPr="00310A4A" w:rsidRDefault="00E200FB" w:rsidP="00E200FB">
      <w:pPr>
        <w:pStyle w:val="a5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proofErr w:type="gramStart"/>
      <w:r w:rsidRPr="00310A4A">
        <w:rPr>
          <w:rFonts w:cs="Times New Roman"/>
          <w:b/>
          <w:szCs w:val="24"/>
        </w:rPr>
        <w:t>очная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9"/>
        <w:gridCol w:w="5097"/>
      </w:tblGrid>
      <w:tr w:rsidR="00E200FB" w:rsidRPr="004D0A85" w:rsidTr="00D9219E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200FB" w:rsidRPr="004D0A85" w:rsidRDefault="00E200FB" w:rsidP="00D9219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E200FB" w:rsidRPr="004D0A85" w:rsidRDefault="00E200FB" w:rsidP="00D9219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18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(648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E200FB" w:rsidRPr="004D0A85" w:rsidRDefault="00E200FB" w:rsidP="00D9219E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E200FB" w:rsidRPr="004D0A85" w:rsidRDefault="00E200FB" w:rsidP="00D9219E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16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200FB" w:rsidRPr="004D0A85" w:rsidRDefault="00E200FB" w:rsidP="00D9219E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  <w:r>
              <w:rPr>
                <w:rFonts w:eastAsia="Calibri"/>
                <w:szCs w:val="24"/>
              </w:rPr>
              <w:t>-2</w:t>
            </w:r>
          </w:p>
          <w:p w:rsidR="00E200FB" w:rsidRPr="004D0A85" w:rsidRDefault="00E200FB" w:rsidP="00D9219E">
            <w:pPr>
              <w:spacing w:line="276" w:lineRule="auto"/>
              <w:rPr>
                <w:rFonts w:eastAsia="Calibri"/>
                <w:szCs w:val="24"/>
              </w:rPr>
            </w:pPr>
          </w:p>
          <w:p w:rsidR="00E200FB" w:rsidRPr="004D0A85" w:rsidRDefault="00E200FB" w:rsidP="00D9219E">
            <w:pPr>
              <w:rPr>
                <w:rFonts w:eastAsia="Calibri"/>
                <w:szCs w:val="24"/>
              </w:rPr>
            </w:pPr>
          </w:p>
          <w:p w:rsidR="00E200FB" w:rsidRPr="004D0A85" w:rsidRDefault="00E200FB" w:rsidP="00D9219E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1-4</w:t>
            </w:r>
          </w:p>
        </w:tc>
      </w:tr>
    </w:tbl>
    <w:p w:rsidR="00E200FB" w:rsidRDefault="00E200FB" w:rsidP="00E200FB">
      <w:pPr>
        <w:spacing w:line="276" w:lineRule="auto"/>
        <w:rPr>
          <w:b/>
          <w:sz w:val="28"/>
          <w:szCs w:val="28"/>
        </w:rPr>
      </w:pPr>
    </w:p>
    <w:p w:rsidR="00E200FB" w:rsidRDefault="00E200FB" w:rsidP="00E200FB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E200FB" w:rsidRPr="00F0399C" w:rsidRDefault="00E200FB" w:rsidP="00E200FB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E200FB" w:rsidRDefault="00E200FB" w:rsidP="00E200FB">
      <w:pPr>
        <w:spacing w:line="276" w:lineRule="auto"/>
        <w:rPr>
          <w:b/>
          <w:sz w:val="28"/>
          <w:szCs w:val="28"/>
        </w:rPr>
      </w:pPr>
    </w:p>
    <w:p w:rsidR="00E200FB" w:rsidRDefault="00E200FB" w:rsidP="00E200FB">
      <w:pPr>
        <w:spacing w:line="276" w:lineRule="auto"/>
        <w:jc w:val="right"/>
        <w:rPr>
          <w:b/>
          <w:sz w:val="28"/>
          <w:szCs w:val="28"/>
        </w:rPr>
      </w:pPr>
    </w:p>
    <w:p w:rsidR="00E200FB" w:rsidRDefault="00E200FB" w:rsidP="00E200FB">
      <w:pPr>
        <w:spacing w:line="276" w:lineRule="auto"/>
        <w:jc w:val="right"/>
        <w:rPr>
          <w:b/>
          <w:sz w:val="28"/>
          <w:szCs w:val="28"/>
        </w:rPr>
      </w:pPr>
    </w:p>
    <w:p w:rsidR="00E200FB" w:rsidRPr="00F64D37" w:rsidRDefault="00E200FB" w:rsidP="00E200FB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E200FB" w:rsidRPr="00F64D37" w:rsidRDefault="00E200FB" w:rsidP="00E200FB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E200FB" w:rsidRPr="00F64D37" w:rsidRDefault="00E200FB" w:rsidP="00E200FB">
      <w:pPr>
        <w:spacing w:line="276" w:lineRule="auto"/>
        <w:jc w:val="right"/>
        <w:rPr>
          <w:sz w:val="28"/>
          <w:szCs w:val="28"/>
        </w:rPr>
      </w:pPr>
    </w:p>
    <w:p w:rsidR="00E200FB" w:rsidRPr="00F64D37" w:rsidRDefault="00E200FB" w:rsidP="00E200FB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профессор __________(</w:t>
      </w:r>
      <w:proofErr w:type="spellStart"/>
      <w:r>
        <w:rPr>
          <w:szCs w:val="24"/>
        </w:rPr>
        <w:t>Косьянов</w:t>
      </w:r>
      <w:proofErr w:type="spellEnd"/>
      <w:r>
        <w:rPr>
          <w:szCs w:val="24"/>
        </w:rPr>
        <w:t xml:space="preserve"> В.А.)</w:t>
      </w:r>
    </w:p>
    <w:p w:rsidR="00E200FB" w:rsidRDefault="00E200FB" w:rsidP="00E200FB">
      <w:pPr>
        <w:spacing w:line="276" w:lineRule="auto"/>
        <w:jc w:val="right"/>
        <w:rPr>
          <w:b/>
          <w:sz w:val="28"/>
          <w:szCs w:val="28"/>
        </w:rPr>
      </w:pPr>
    </w:p>
    <w:p w:rsidR="00E200FB" w:rsidRDefault="00E200FB" w:rsidP="00E200FB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5E255A" w:rsidRDefault="005E255A">
      <w:pPr>
        <w:ind w:left="1059" w:right="1065"/>
        <w:jc w:val="center"/>
        <w:rPr>
          <w:b/>
          <w:sz w:val="24"/>
        </w:rPr>
      </w:pPr>
    </w:p>
    <w:p w:rsidR="00E200FB" w:rsidRDefault="00E200FB">
      <w:pPr>
        <w:ind w:left="1059" w:right="1065"/>
        <w:jc w:val="center"/>
        <w:rPr>
          <w:b/>
          <w:sz w:val="24"/>
        </w:rPr>
      </w:pPr>
    </w:p>
    <w:p w:rsidR="00E200FB" w:rsidRDefault="00E200FB">
      <w:pPr>
        <w:ind w:left="1059" w:right="1065"/>
        <w:jc w:val="center"/>
        <w:rPr>
          <w:b/>
          <w:sz w:val="24"/>
        </w:rPr>
      </w:pPr>
    </w:p>
    <w:p w:rsidR="005E255A" w:rsidRDefault="005E255A">
      <w:pPr>
        <w:ind w:left="1059" w:right="1065"/>
        <w:jc w:val="center"/>
        <w:rPr>
          <w:b/>
          <w:sz w:val="24"/>
        </w:rPr>
      </w:pPr>
    </w:p>
    <w:p w:rsidR="005E255A" w:rsidRDefault="005E255A">
      <w:pPr>
        <w:ind w:left="1059" w:right="1065"/>
        <w:jc w:val="center"/>
        <w:rPr>
          <w:b/>
          <w:sz w:val="24"/>
        </w:rPr>
      </w:pPr>
    </w:p>
    <w:p w:rsidR="003C0663" w:rsidRDefault="005E255A">
      <w:pPr>
        <w:pStyle w:val="a4"/>
        <w:numPr>
          <w:ilvl w:val="0"/>
          <w:numId w:val="1"/>
        </w:numPr>
        <w:tabs>
          <w:tab w:val="left" w:pos="1098"/>
        </w:tabs>
        <w:spacing w:before="2"/>
        <w:jc w:val="left"/>
        <w:rPr>
          <w:b/>
        </w:rPr>
      </w:pPr>
      <w:r>
        <w:rPr>
          <w:b/>
        </w:rPr>
        <w:lastRenderedPageBreak/>
        <w:t>ЦЕЛИ 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3C0663" w:rsidRDefault="003C0663">
      <w:pPr>
        <w:sectPr w:rsidR="003C0663">
          <w:type w:val="continuous"/>
          <w:pgSz w:w="11910" w:h="16840"/>
          <w:pgMar w:top="1360" w:right="560" w:bottom="280" w:left="1420" w:header="720" w:footer="720" w:gutter="0"/>
          <w:cols w:space="720"/>
        </w:sectPr>
      </w:pPr>
    </w:p>
    <w:p w:rsidR="003C0663" w:rsidRDefault="005E255A">
      <w:pPr>
        <w:pStyle w:val="a3"/>
        <w:spacing w:before="64"/>
        <w:ind w:left="992"/>
        <w:jc w:val="both"/>
      </w:pPr>
      <w:r>
        <w:rPr>
          <w:b/>
          <w:i/>
        </w:rPr>
        <w:lastRenderedPageBreak/>
        <w:t xml:space="preserve">Целью </w:t>
      </w:r>
      <w:r>
        <w:t>освоения дисциплины является:</w:t>
      </w:r>
    </w:p>
    <w:p w:rsidR="003C0663" w:rsidRDefault="005E255A">
      <w:pPr>
        <w:pStyle w:val="a3"/>
        <w:spacing w:before="94" w:line="307" w:lineRule="auto"/>
        <w:ind w:right="289" w:firstLine="710"/>
        <w:jc w:val="both"/>
      </w:pPr>
      <w:r>
        <w:t>приобретение опыта в исследовании актуальной научной проблемы, расширение профессиональных знаний, полученных в процессе теоретического обучения, формирование практических навыков ведения самостоятельной научной работы в инновационных условиях;</w:t>
      </w:r>
    </w:p>
    <w:p w:rsidR="003C0663" w:rsidRDefault="005E255A">
      <w:pPr>
        <w:pStyle w:val="a3"/>
        <w:spacing w:before="2" w:line="307" w:lineRule="auto"/>
        <w:ind w:right="293" w:firstLine="779"/>
        <w:jc w:val="both"/>
      </w:pPr>
      <w:r>
        <w:t>закрепление теоретических знаний, полученных магистрантом во время аудиторных</w:t>
      </w:r>
      <w:r>
        <w:rPr>
          <w:spacing w:val="-4"/>
        </w:rPr>
        <w:t xml:space="preserve"> </w:t>
      </w:r>
      <w:r>
        <w:t>занятий;</w:t>
      </w:r>
    </w:p>
    <w:p w:rsidR="003C0663" w:rsidRDefault="005E255A">
      <w:pPr>
        <w:pStyle w:val="a3"/>
        <w:tabs>
          <w:tab w:val="left" w:pos="3486"/>
          <w:tab w:val="left" w:pos="6510"/>
          <w:tab w:val="left" w:pos="8919"/>
        </w:tabs>
        <w:spacing w:before="2" w:line="307" w:lineRule="auto"/>
        <w:ind w:right="285" w:firstLine="779"/>
        <w:jc w:val="both"/>
      </w:pPr>
      <w:r>
        <w:t>приобретение</w:t>
      </w:r>
      <w:r>
        <w:tab/>
        <w:t>профессиональной</w:t>
      </w:r>
      <w:r>
        <w:tab/>
        <w:t>компетенции,</w:t>
      </w:r>
      <w:r>
        <w:tab/>
        <w:t>путем непосредственного участия в деятельности научно-исследовательских коллективов;</w:t>
      </w:r>
    </w:p>
    <w:p w:rsidR="003C0663" w:rsidRDefault="005E255A">
      <w:pPr>
        <w:pStyle w:val="a3"/>
        <w:spacing w:before="2" w:line="307" w:lineRule="auto"/>
        <w:ind w:right="284" w:firstLine="779"/>
        <w:jc w:val="both"/>
      </w:pPr>
      <w:r>
        <w:t>приобретение опыта самостоятельной профессиональной деятельности.</w:t>
      </w:r>
    </w:p>
    <w:p w:rsidR="003C0663" w:rsidRDefault="005E255A">
      <w:pPr>
        <w:pStyle w:val="a3"/>
        <w:spacing w:line="247" w:lineRule="exact"/>
        <w:ind w:left="990"/>
        <w:jc w:val="both"/>
      </w:pPr>
      <w:r>
        <w:rPr>
          <w:b/>
          <w:i/>
        </w:rPr>
        <w:t xml:space="preserve">Задачами </w:t>
      </w:r>
      <w:r>
        <w:t>научно-исследовательской работы магистранта являются: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spacing w:before="50"/>
        <w:ind w:right="532" w:firstLine="417"/>
        <w:jc w:val="both"/>
        <w:rPr>
          <w:sz w:val="28"/>
        </w:rPr>
      </w:pPr>
      <w:r>
        <w:rPr>
          <w:sz w:val="28"/>
        </w:rPr>
        <w:t>закрепление теоретических знаний, полученных при изучении базовых дисциплин;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spacing w:line="321" w:lineRule="exact"/>
        <w:ind w:left="862"/>
        <w:jc w:val="both"/>
        <w:rPr>
          <w:sz w:val="28"/>
        </w:rPr>
      </w:pPr>
      <w:r>
        <w:rPr>
          <w:sz w:val="28"/>
        </w:rPr>
        <w:t xml:space="preserve">изучение и участие в разработке </w:t>
      </w:r>
      <w:proofErr w:type="gramStart"/>
      <w:r>
        <w:rPr>
          <w:sz w:val="28"/>
        </w:rPr>
        <w:t>организационно-методических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3C0663" w:rsidRDefault="005E255A">
      <w:pPr>
        <w:pStyle w:val="a3"/>
        <w:jc w:val="both"/>
      </w:pPr>
      <w:r>
        <w:t>нормативных документов для выполнения научно-исследовательских работ;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933"/>
        </w:tabs>
        <w:ind w:right="721" w:firstLine="487"/>
        <w:rPr>
          <w:sz w:val="28"/>
        </w:rPr>
      </w:pPr>
      <w:r>
        <w:rPr>
          <w:sz w:val="28"/>
        </w:rPr>
        <w:t>принятие участия в выполнении научно-исследовательской работы в процессе исследования пластовых систем конкретных месторождений углеводородов;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spacing w:before="1" w:line="322" w:lineRule="exact"/>
        <w:ind w:left="862"/>
        <w:rPr>
          <w:sz w:val="28"/>
        </w:rPr>
      </w:pPr>
      <w:r>
        <w:rPr>
          <w:sz w:val="28"/>
        </w:rPr>
        <w:t>проведение прикладных научных исследований 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проблемам</w:t>
      </w:r>
    </w:p>
    <w:p w:rsidR="003C0663" w:rsidRDefault="005E255A">
      <w:pPr>
        <w:pStyle w:val="a3"/>
        <w:ind w:right="1197"/>
      </w:pPr>
      <w:r>
        <w:t>нефтегазовой отрасли, оценка возможного использования достижений научно-технического прогресса в нефтегазовом производстве;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ind w:right="1196" w:firstLine="417"/>
        <w:rPr>
          <w:sz w:val="28"/>
        </w:rPr>
      </w:pPr>
      <w:r>
        <w:rPr>
          <w:sz w:val="28"/>
        </w:rPr>
        <w:t>обобщение передового опыта разработки новых технологических процессов и технологического оборудования в нефтегазовой</w:t>
      </w:r>
      <w:r>
        <w:rPr>
          <w:spacing w:val="46"/>
          <w:sz w:val="28"/>
        </w:rPr>
        <w:t xml:space="preserve"> </w:t>
      </w:r>
      <w:r>
        <w:rPr>
          <w:sz w:val="28"/>
        </w:rPr>
        <w:t>отрасли;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6"/>
        </w:tabs>
        <w:spacing w:before="1"/>
        <w:ind w:right="1384" w:firstLine="417"/>
        <w:rPr>
          <w:sz w:val="28"/>
        </w:rPr>
      </w:pPr>
      <w:r>
        <w:rPr>
          <w:sz w:val="28"/>
        </w:rPr>
        <w:t>участие в разработке математических и компьютерных моделей исследуемых процессов происходящих в пластовых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системах</w:t>
      </w:r>
    </w:p>
    <w:p w:rsidR="003C0663" w:rsidRDefault="005E255A">
      <w:pPr>
        <w:pStyle w:val="a3"/>
        <w:spacing w:line="322" w:lineRule="exact"/>
      </w:pPr>
      <w:r>
        <w:t>месторождений нефти и газа;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ind w:right="644" w:firstLine="417"/>
        <w:rPr>
          <w:sz w:val="28"/>
        </w:rPr>
      </w:pPr>
      <w:r>
        <w:rPr>
          <w:sz w:val="28"/>
        </w:rPr>
        <w:t>использование существующих и участие в разработке новых методик исследования нефтегазовых пластовых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spacing w:line="242" w:lineRule="auto"/>
        <w:ind w:right="512" w:firstLine="417"/>
        <w:rPr>
          <w:sz w:val="28"/>
        </w:rPr>
      </w:pPr>
      <w:r>
        <w:rPr>
          <w:sz w:val="28"/>
        </w:rPr>
        <w:t>применение новых и совершенствование регламентированных методов эксплуатации и обслуживания технологического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оборудования,</w:t>
      </w:r>
    </w:p>
    <w:p w:rsidR="003C0663" w:rsidRDefault="005E255A">
      <w:pPr>
        <w:pStyle w:val="a3"/>
        <w:spacing w:line="317" w:lineRule="exact"/>
      </w:pPr>
      <w:proofErr w:type="gramStart"/>
      <w:r>
        <w:t>используемого</w:t>
      </w:r>
      <w:proofErr w:type="gramEnd"/>
      <w:r>
        <w:t xml:space="preserve"> в процессе исследований нефтегазовых пластовых систем;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ind w:right="734" w:firstLine="417"/>
        <w:rPr>
          <w:sz w:val="28"/>
        </w:rPr>
      </w:pPr>
      <w:r>
        <w:rPr>
          <w:sz w:val="28"/>
        </w:rPr>
        <w:t>проведение патентных исследований с целью обеспечения патентной чистоты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разработок;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6"/>
        </w:tabs>
        <w:ind w:right="360" w:firstLine="417"/>
        <w:rPr>
          <w:sz w:val="28"/>
        </w:rPr>
      </w:pPr>
      <w:r>
        <w:rPr>
          <w:sz w:val="28"/>
        </w:rPr>
        <w:t>участие в подготовке научно-технических отчѐ</w:t>
      </w:r>
      <w:proofErr w:type="gramStart"/>
      <w:r>
        <w:rPr>
          <w:sz w:val="28"/>
        </w:rPr>
        <w:t>тов</w:t>
      </w:r>
      <w:proofErr w:type="gramEnd"/>
      <w:r>
        <w:rPr>
          <w:sz w:val="28"/>
        </w:rPr>
        <w:t>, обзоров, публикаций по результатам 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исследований;</w:t>
      </w:r>
    </w:p>
    <w:p w:rsidR="003C0663" w:rsidRDefault="005E255A">
      <w:pPr>
        <w:pStyle w:val="a4"/>
        <w:numPr>
          <w:ilvl w:val="0"/>
          <w:numId w:val="5"/>
        </w:numPr>
        <w:tabs>
          <w:tab w:val="left" w:pos="863"/>
        </w:tabs>
        <w:spacing w:line="242" w:lineRule="auto"/>
        <w:ind w:right="1056" w:firstLine="417"/>
        <w:rPr>
          <w:sz w:val="28"/>
        </w:rPr>
      </w:pPr>
      <w:r>
        <w:rPr>
          <w:sz w:val="28"/>
        </w:rPr>
        <w:t>непосредственное участие в рабочем процессе предприятия (организации) с выполнением должностных обязанностей</w:t>
      </w:r>
      <w:r>
        <w:rPr>
          <w:spacing w:val="-24"/>
          <w:sz w:val="28"/>
        </w:rPr>
        <w:t xml:space="preserve"> </w:t>
      </w:r>
      <w:r>
        <w:rPr>
          <w:sz w:val="28"/>
        </w:rPr>
        <w:t>специалиста;</w:t>
      </w:r>
    </w:p>
    <w:p w:rsidR="003C0663" w:rsidRDefault="005E255A">
      <w:pPr>
        <w:pStyle w:val="a3"/>
        <w:ind w:right="1761" w:firstLine="556"/>
      </w:pPr>
      <w:r>
        <w:t>- сбор материалов для подготовки и написания магистерской диссертационной работы.</w:t>
      </w:r>
    </w:p>
    <w:p w:rsidR="003C0663" w:rsidRDefault="003C0663">
      <w:pPr>
        <w:sectPr w:rsidR="003C0663">
          <w:pgSz w:w="11910" w:h="16840"/>
          <w:pgMar w:top="1120" w:right="560" w:bottom="280" w:left="1420" w:header="720" w:footer="720" w:gutter="0"/>
          <w:cols w:space="720"/>
        </w:sectPr>
      </w:pPr>
    </w:p>
    <w:p w:rsidR="003C0663" w:rsidRDefault="005E255A">
      <w:pPr>
        <w:pStyle w:val="Heading1"/>
        <w:numPr>
          <w:ilvl w:val="0"/>
          <w:numId w:val="1"/>
        </w:numPr>
        <w:tabs>
          <w:tab w:val="left" w:pos="1103"/>
        </w:tabs>
        <w:spacing w:before="72" w:line="321" w:lineRule="exact"/>
        <w:ind w:left="1102" w:hanging="282"/>
        <w:jc w:val="left"/>
      </w:pPr>
      <w:r>
        <w:lastRenderedPageBreak/>
        <w:t>МЕСТО ДИСЦИПЛИНЫ В СТРУКТУРЕ ООП</w:t>
      </w:r>
      <w:r>
        <w:rPr>
          <w:spacing w:val="-3"/>
        </w:rPr>
        <w:t xml:space="preserve"> </w:t>
      </w:r>
      <w:r>
        <w:t>ВПО:</w:t>
      </w:r>
    </w:p>
    <w:p w:rsidR="003C0663" w:rsidRDefault="005E255A">
      <w:pPr>
        <w:pStyle w:val="a3"/>
        <w:tabs>
          <w:tab w:val="left" w:pos="4646"/>
        </w:tabs>
        <w:ind w:right="284" w:firstLine="539"/>
        <w:jc w:val="both"/>
      </w:pPr>
      <w:r>
        <w:t xml:space="preserve">Дисциплина относится к циклу «Научно-исследовательская работа». Для ее освоения необходимы знания, умения и компетенции, параллельно получаемые студентами в результате изучения профессиональных дисциплин программы    </w:t>
      </w:r>
      <w:r>
        <w:rPr>
          <w:spacing w:val="59"/>
        </w:rPr>
        <w:t xml:space="preserve"> </w:t>
      </w:r>
      <w:r>
        <w:t>подготовки</w:t>
      </w:r>
      <w:r>
        <w:tab/>
      </w:r>
      <w:r>
        <w:rPr>
          <w:rFonts w:ascii="Arial" w:hAnsi="Arial"/>
          <w:sz w:val="20"/>
        </w:rPr>
        <w:t>«</w:t>
      </w:r>
      <w:r>
        <w:t>Ресурсосберегающие технологии в нефтепродуктообеспечении».</w:t>
      </w:r>
    </w:p>
    <w:p w:rsidR="003C0663" w:rsidRDefault="005E255A">
      <w:pPr>
        <w:pStyle w:val="a3"/>
        <w:ind w:right="285" w:firstLine="539"/>
        <w:jc w:val="both"/>
      </w:pPr>
      <w:r>
        <w:t>Научно-исследовательская работа является неотъемлемой частью учебного процесса, а итоговые знания, необходимы для написания и защиты выпускной квалификационной работы.</w:t>
      </w:r>
    </w:p>
    <w:p w:rsidR="003C0663" w:rsidRDefault="003C0663">
      <w:pPr>
        <w:pStyle w:val="a3"/>
        <w:spacing w:before="2"/>
        <w:ind w:left="0"/>
      </w:pPr>
    </w:p>
    <w:p w:rsidR="003C0663" w:rsidRDefault="005E255A">
      <w:pPr>
        <w:pStyle w:val="Heading1"/>
        <w:numPr>
          <w:ilvl w:val="0"/>
          <w:numId w:val="1"/>
        </w:numPr>
        <w:tabs>
          <w:tab w:val="left" w:pos="1062"/>
        </w:tabs>
        <w:spacing w:before="1"/>
        <w:ind w:left="781" w:right="1032" w:firstLine="0"/>
        <w:jc w:val="left"/>
      </w:pPr>
      <w:proofErr w:type="gramStart"/>
      <w:r>
        <w:t>КОМПЕТЕНЦИИ ОБУЧАЮЩЕГОСЯ, ФОРМИРУЕМЫЕ В РЕЗУЛЬТАТЕ ОСВОЕНИЯ</w:t>
      </w:r>
      <w:r>
        <w:rPr>
          <w:spacing w:val="-2"/>
        </w:rPr>
        <w:t xml:space="preserve"> </w:t>
      </w:r>
      <w:r>
        <w:t>ДИСЦИПЛИНЫ:</w:t>
      </w:r>
      <w:proofErr w:type="gramEnd"/>
    </w:p>
    <w:p w:rsidR="003C0663" w:rsidRDefault="005E255A">
      <w:pPr>
        <w:pStyle w:val="a4"/>
        <w:numPr>
          <w:ilvl w:val="1"/>
          <w:numId w:val="4"/>
        </w:numPr>
        <w:tabs>
          <w:tab w:val="left" w:pos="1112"/>
        </w:tabs>
        <w:spacing w:before="55"/>
        <w:ind w:right="282" w:firstLine="0"/>
        <w:jc w:val="both"/>
        <w:rPr>
          <w:sz w:val="28"/>
        </w:rPr>
      </w:pPr>
      <w:r>
        <w:rPr>
          <w:sz w:val="28"/>
        </w:rPr>
        <w:t xml:space="preserve">В процессе освоения данной дисциплины студент формирует и демонстрирует обще профессиональные (ОПК) и профессиональные (ПК) компетенции при освоении ООП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, реализующей ФГОС ВО,: ОПК-5, ПК-2, ПК-4, ПК-5, 9,</w:t>
      </w:r>
      <w:r>
        <w:rPr>
          <w:spacing w:val="-6"/>
          <w:sz w:val="28"/>
        </w:rPr>
        <w:t xml:space="preserve"> </w:t>
      </w:r>
      <w:r>
        <w:rPr>
          <w:sz w:val="28"/>
        </w:rPr>
        <w:t>11.</w:t>
      </w:r>
    </w:p>
    <w:p w:rsidR="003C0663" w:rsidRDefault="003C0663">
      <w:pPr>
        <w:pStyle w:val="a3"/>
        <w:spacing w:before="9"/>
        <w:ind w:left="0"/>
        <w:rPr>
          <w:sz w:val="23"/>
        </w:rPr>
      </w:pPr>
    </w:p>
    <w:p w:rsidR="003C0663" w:rsidRDefault="005E255A">
      <w:pPr>
        <w:pStyle w:val="a4"/>
        <w:numPr>
          <w:ilvl w:val="1"/>
          <w:numId w:val="4"/>
        </w:numPr>
        <w:tabs>
          <w:tab w:val="left" w:pos="1621"/>
        </w:tabs>
        <w:spacing w:before="1" w:line="309" w:lineRule="auto"/>
        <w:ind w:right="290" w:firstLine="700"/>
        <w:jc w:val="both"/>
        <w:rPr>
          <w:sz w:val="28"/>
        </w:rPr>
      </w:pPr>
      <w:r>
        <w:rPr>
          <w:sz w:val="28"/>
        </w:rPr>
        <w:t xml:space="preserve">В результате освоения данной дисциплины студент должен демонстрировать следующие результаты образования в соответствии с требованиями ФГОС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.</w:t>
      </w:r>
    </w:p>
    <w:p w:rsidR="003C0663" w:rsidRDefault="003C0663">
      <w:pPr>
        <w:pStyle w:val="a3"/>
        <w:spacing w:before="10"/>
        <w:ind w:left="0"/>
        <w:rPr>
          <w:sz w:val="31"/>
        </w:rPr>
      </w:pPr>
    </w:p>
    <w:p w:rsidR="003C0663" w:rsidRDefault="005E255A">
      <w:pPr>
        <w:pStyle w:val="a3"/>
        <w:spacing w:after="10"/>
        <w:ind w:left="0" w:right="284"/>
        <w:jc w:val="right"/>
      </w:pPr>
      <w:r>
        <w:t>Таблица 3.1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2520"/>
        <w:gridCol w:w="5533"/>
      </w:tblGrid>
      <w:tr w:rsidR="003C0663">
        <w:trPr>
          <w:trHeight w:val="697"/>
        </w:trPr>
        <w:tc>
          <w:tcPr>
            <w:tcW w:w="1519" w:type="dxa"/>
          </w:tcPr>
          <w:p w:rsidR="003C0663" w:rsidRDefault="005E255A">
            <w:pPr>
              <w:pStyle w:val="TableParagraph"/>
              <w:spacing w:before="185" w:line="252" w:lineRule="exact"/>
              <w:ind w:left="107"/>
            </w:pPr>
            <w:r>
              <w:t>Коды</w:t>
            </w:r>
          </w:p>
          <w:p w:rsidR="003C0663" w:rsidRDefault="005E255A">
            <w:pPr>
              <w:pStyle w:val="TableParagraph"/>
              <w:spacing w:line="240" w:lineRule="exact"/>
              <w:ind w:left="107"/>
            </w:pPr>
            <w:r>
              <w:t>компетенций</w:t>
            </w:r>
          </w:p>
        </w:tc>
        <w:tc>
          <w:tcPr>
            <w:tcW w:w="2520" w:type="dxa"/>
          </w:tcPr>
          <w:p w:rsidR="003C0663" w:rsidRDefault="005E255A">
            <w:pPr>
              <w:pStyle w:val="TableParagraph"/>
              <w:spacing w:before="185"/>
              <w:ind w:left="107"/>
            </w:pPr>
            <w:r>
              <w:t>Название компетенций</w:t>
            </w: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spacing w:before="185"/>
              <w:ind w:left="108"/>
            </w:pPr>
            <w:r>
              <w:t>Профессиональные функции</w:t>
            </w:r>
          </w:p>
        </w:tc>
      </w:tr>
      <w:tr w:rsidR="003C0663">
        <w:trPr>
          <w:trHeight w:val="467"/>
        </w:trPr>
        <w:tc>
          <w:tcPr>
            <w:tcW w:w="9572" w:type="dxa"/>
            <w:gridSpan w:val="3"/>
          </w:tcPr>
          <w:p w:rsidR="003C0663" w:rsidRDefault="005E255A">
            <w:pPr>
              <w:pStyle w:val="TableParagraph"/>
              <w:spacing w:before="188" w:line="259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19"/>
              </w:rPr>
              <w:t xml:space="preserve">БЩЕПРОФФЕССИОНАЛЬНЫЕ </w:t>
            </w:r>
            <w:r>
              <w:rPr>
                <w:b/>
                <w:sz w:val="24"/>
              </w:rPr>
              <w:t>КОМПЕТЕНЦИИ ВЫПУСКНИКА</w:t>
            </w:r>
          </w:p>
        </w:tc>
      </w:tr>
      <w:tr w:rsidR="003C0663">
        <w:trPr>
          <w:trHeight w:val="5916"/>
        </w:trPr>
        <w:tc>
          <w:tcPr>
            <w:tcW w:w="1519" w:type="dxa"/>
          </w:tcPr>
          <w:p w:rsidR="003C0663" w:rsidRDefault="005E255A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2520" w:type="dxa"/>
          </w:tcPr>
          <w:p w:rsidR="003C0663" w:rsidRDefault="005E255A">
            <w:pPr>
              <w:pStyle w:val="TableParagraph"/>
              <w:tabs>
                <w:tab w:val="left" w:pos="184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изменять научный и научно- производственный профиль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C0663" w:rsidRDefault="005E25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tabs>
                <w:tab w:val="left" w:pos="2368"/>
                <w:tab w:val="left" w:pos="421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научного поиска и интеллектуального анализа научной информации при решении новых задач. Ставить познавательные задачи и выдвигать гипотезы; выбирать условия проведения исследования, необходимые приборы и оборудование;</w:t>
            </w:r>
            <w:r>
              <w:rPr>
                <w:sz w:val="24"/>
              </w:rPr>
              <w:tab/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результаты,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C0663" w:rsidRDefault="005E255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Пороговый уровень</w:t>
            </w:r>
            <w:r>
              <w:rPr>
                <w:sz w:val="24"/>
              </w:rPr>
              <w:t>:</w:t>
            </w:r>
          </w:p>
          <w:p w:rsidR="003C0663" w:rsidRDefault="005E255A">
            <w:pPr>
              <w:pStyle w:val="TableParagraph"/>
              <w:tabs>
                <w:tab w:val="left" w:pos="1716"/>
                <w:tab w:val="left" w:pos="4300"/>
              </w:tabs>
              <w:ind w:left="108" w:right="1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b/>
                <w:sz w:val="24"/>
              </w:rPr>
              <w:t>методы научного поиска и анализа научной информации при решении новых задач; современные технологии сбора, обработки и интерпретации полученных экспериментальных данных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методологически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обосновать </w:t>
            </w:r>
            <w:r>
              <w:rPr>
                <w:b/>
                <w:sz w:val="24"/>
              </w:rPr>
              <w:t>диссертационное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исследование.</w:t>
            </w:r>
          </w:p>
          <w:p w:rsidR="003C0663" w:rsidRDefault="005E255A">
            <w:pPr>
              <w:pStyle w:val="TableParagraph"/>
              <w:spacing w:before="112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реализовывать творческие способности в ходе научного познания</w:t>
            </w:r>
          </w:p>
          <w:p w:rsidR="003C0663" w:rsidRDefault="005E255A">
            <w:pPr>
              <w:pStyle w:val="TableParagraph"/>
              <w:spacing w:before="1"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системными представлениями о науке в целом и о специфике технических наук, навыками междисциплинарного анализа мировоззренческих и методологических проблем, возникающих на современном этапе развития техники;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</w:tbl>
    <w:p w:rsidR="003C0663" w:rsidRDefault="003C0663">
      <w:pPr>
        <w:spacing w:line="270" w:lineRule="atLeast"/>
        <w:jc w:val="both"/>
        <w:rPr>
          <w:sz w:val="24"/>
        </w:rPr>
        <w:sectPr w:rsidR="003C0663">
          <w:pgSz w:w="11910" w:h="16840"/>
          <w:pgMar w:top="1040" w:right="5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2520"/>
        <w:gridCol w:w="5533"/>
      </w:tblGrid>
      <w:tr w:rsidR="003C0663">
        <w:trPr>
          <w:trHeight w:val="277"/>
        </w:trPr>
        <w:tc>
          <w:tcPr>
            <w:tcW w:w="1519" w:type="dxa"/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исследовательской деятельности.</w:t>
            </w:r>
          </w:p>
        </w:tc>
      </w:tr>
      <w:tr w:rsidR="003C0663">
        <w:trPr>
          <w:trHeight w:val="443"/>
        </w:trPr>
        <w:tc>
          <w:tcPr>
            <w:tcW w:w="9572" w:type="dxa"/>
            <w:gridSpan w:val="3"/>
          </w:tcPr>
          <w:p w:rsidR="003C0663" w:rsidRDefault="005E255A">
            <w:pPr>
              <w:pStyle w:val="TableParagraph"/>
              <w:spacing w:before="185" w:line="239" w:lineRule="exact"/>
              <w:ind w:left="107"/>
              <w:rPr>
                <w:b/>
              </w:rPr>
            </w:pPr>
            <w:r>
              <w:rPr>
                <w:b/>
              </w:rPr>
              <w:t>Профессиональные компетенции (ПК)</w:t>
            </w:r>
          </w:p>
        </w:tc>
      </w:tr>
      <w:tr w:rsidR="003C0663">
        <w:trPr>
          <w:trHeight w:val="8870"/>
        </w:trPr>
        <w:tc>
          <w:tcPr>
            <w:tcW w:w="1519" w:type="dxa"/>
          </w:tcPr>
          <w:p w:rsidR="003C0663" w:rsidRDefault="005E255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2520" w:type="dxa"/>
          </w:tcPr>
          <w:p w:rsidR="003C0663" w:rsidRDefault="005E255A">
            <w:pPr>
              <w:pStyle w:val="TableParagraph"/>
              <w:spacing w:line="208" w:lineRule="auto"/>
              <w:ind w:left="107" w:right="930"/>
              <w:rPr>
                <w:sz w:val="24"/>
              </w:rPr>
            </w:pPr>
            <w:r>
              <w:rPr>
                <w:sz w:val="24"/>
              </w:rPr>
              <w:t xml:space="preserve">способностью использовать методологию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3C0663" w:rsidRDefault="005E255A">
            <w:pPr>
              <w:pStyle w:val="TableParagraph"/>
              <w:tabs>
                <w:tab w:val="left" w:pos="2300"/>
              </w:tabs>
              <w:spacing w:line="20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3C0663" w:rsidRDefault="005E255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spacing w:line="259" w:lineRule="auto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на достижение поставленных целей, выявлять приоритеты решения задач, строить структуру и взаимосвязи, определять критерии и показатели достижения целей.</w:t>
            </w:r>
          </w:p>
          <w:p w:rsidR="003C0663" w:rsidRDefault="005E255A">
            <w:pPr>
              <w:pStyle w:val="TableParagraph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3C0663" w:rsidRDefault="005E255A">
            <w:pPr>
              <w:pStyle w:val="TableParagraph"/>
              <w:spacing w:before="10" w:line="259" w:lineRule="auto"/>
              <w:ind w:left="108" w:right="263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етодологию</w:t>
            </w:r>
            <w:proofErr w:type="spellEnd"/>
            <w:r>
              <w:rPr>
                <w:sz w:val="24"/>
              </w:rPr>
              <w:t xml:space="preserve"> осуществления проектных, экспериментальных и научных исследований в области строительства, ремонта, реконструкции и восстановления нефтяных и газовых скважин на суше и на море;</w:t>
            </w:r>
          </w:p>
          <w:p w:rsidR="003C0663" w:rsidRDefault="005E255A">
            <w:pPr>
              <w:pStyle w:val="TableParagraph"/>
              <w:spacing w:line="259" w:lineRule="auto"/>
              <w:ind w:left="108" w:right="32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оздавать</w:t>
            </w:r>
            <w:proofErr w:type="spellEnd"/>
            <w:r>
              <w:rPr>
                <w:sz w:val="24"/>
              </w:rPr>
              <w:t xml:space="preserve"> новые и совершенствовать методики моделирования и проведения расчетов, необходимых при проектировании технологических процессов и технических устройств для строительства, ремонта, реконструкции и восстановления нефтяных и газовых скважин на суше и на море;</w:t>
            </w:r>
          </w:p>
          <w:p w:rsidR="003C0663" w:rsidRDefault="005E255A">
            <w:pPr>
              <w:pStyle w:val="TableParagraph"/>
              <w:spacing w:line="259" w:lineRule="auto"/>
              <w:ind w:left="108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навыками научных исследований при проектировании технологических процессов и технических устройств области строительства, ремонта, реконструкции и восстановления</w:t>
            </w:r>
          </w:p>
          <w:p w:rsidR="003C0663" w:rsidRDefault="005E25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нефтяных и газовых скважин на суше и на море;</w:t>
            </w:r>
          </w:p>
          <w:p w:rsidR="003C0663" w:rsidRDefault="005E255A">
            <w:pPr>
              <w:pStyle w:val="TableParagraph"/>
              <w:spacing w:before="24"/>
              <w:ind w:left="1539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уровень:</w:t>
            </w:r>
          </w:p>
          <w:p w:rsidR="003C0663" w:rsidRDefault="005E255A">
            <w:pPr>
              <w:pStyle w:val="TableParagraph"/>
              <w:spacing w:before="20" w:line="259" w:lineRule="auto"/>
              <w:ind w:left="108" w:right="7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 xml:space="preserve">основные параметры при научных исследованиях технологических процессов; </w:t>
            </w: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методики проведения расчетов;</w:t>
            </w:r>
          </w:p>
          <w:p w:rsidR="003C0663" w:rsidRDefault="005E255A">
            <w:pPr>
              <w:pStyle w:val="TableParagraph"/>
              <w:tabs>
                <w:tab w:val="left" w:pos="1572"/>
                <w:tab w:val="left" w:pos="2791"/>
                <w:tab w:val="left" w:pos="4630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сравнительного</w:t>
            </w:r>
            <w:r>
              <w:rPr>
                <w:sz w:val="24"/>
              </w:rPr>
              <w:tab/>
              <w:t>анализа</w:t>
            </w:r>
          </w:p>
          <w:p w:rsidR="003C0663" w:rsidRDefault="005E255A">
            <w:pPr>
              <w:pStyle w:val="TableParagraph"/>
              <w:tabs>
                <w:tab w:val="left" w:pos="1976"/>
                <w:tab w:val="left" w:pos="3675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исследуемых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технологических </w:t>
            </w:r>
            <w:r>
              <w:rPr>
                <w:sz w:val="24"/>
              </w:rPr>
              <w:t>процессов.</w:t>
            </w:r>
          </w:p>
        </w:tc>
      </w:tr>
      <w:tr w:rsidR="003C0663">
        <w:trPr>
          <w:trHeight w:val="4915"/>
        </w:trPr>
        <w:tc>
          <w:tcPr>
            <w:tcW w:w="1519" w:type="dxa"/>
          </w:tcPr>
          <w:p w:rsidR="003C0663" w:rsidRDefault="005E25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2520" w:type="dxa"/>
          </w:tcPr>
          <w:p w:rsidR="003C0663" w:rsidRDefault="005E255A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 использовать профессиональные программные комплексы в области математического моделирования технологических процессов и объектов</w:t>
            </w: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spacing w:line="259" w:lineRule="auto"/>
              <w:ind w:left="108" w:right="1147"/>
            </w:pPr>
            <w:r>
              <w:t>Проводить анализ и обработку информации, критически осмысливать накопленный опыт. Владеть навыками сбора и систематизации информации.</w:t>
            </w:r>
          </w:p>
          <w:p w:rsidR="003C0663" w:rsidRDefault="005E255A">
            <w:pPr>
              <w:pStyle w:val="TableParagraph"/>
              <w:ind w:left="1800"/>
              <w:rPr>
                <w:b/>
                <w:i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Пороговый уровень:</w:t>
            </w:r>
          </w:p>
          <w:p w:rsidR="003C0663" w:rsidRDefault="005E255A">
            <w:pPr>
              <w:pStyle w:val="TableParagraph"/>
              <w:spacing w:before="8" w:line="259" w:lineRule="auto"/>
              <w:ind w:left="108" w:right="140"/>
            </w:pPr>
            <w:r>
              <w:rPr>
                <w:b/>
                <w:i/>
              </w:rPr>
              <w:t>Знать</w:t>
            </w:r>
            <w:r>
              <w:rPr>
                <w:b/>
              </w:rPr>
              <w:t xml:space="preserve">: </w:t>
            </w:r>
            <w:r>
              <w:t>методы сбора и систематизации информации из многочисленных источников, методы поверки основных средств измерений при производстве и</w:t>
            </w:r>
          </w:p>
          <w:p w:rsidR="003C0663" w:rsidRDefault="005E255A">
            <w:pPr>
              <w:pStyle w:val="TableParagraph"/>
              <w:spacing w:line="259" w:lineRule="auto"/>
              <w:ind w:left="108" w:right="1296"/>
            </w:pPr>
            <w:r>
              <w:t>эксплуатации нефтегазового промыслового оборудования.</w:t>
            </w:r>
          </w:p>
          <w:p w:rsidR="003C0663" w:rsidRDefault="005E255A">
            <w:pPr>
              <w:pStyle w:val="TableParagraph"/>
              <w:spacing w:line="256" w:lineRule="auto"/>
              <w:ind w:left="108" w:right="435"/>
            </w:pPr>
            <w:r>
              <w:rPr>
                <w:b/>
              </w:rPr>
              <w:t>Уметь</w:t>
            </w:r>
            <w:r>
              <w:t xml:space="preserve">: приобретать профессиональную эрудицию и широкий кругозор в области </w:t>
            </w:r>
            <w:proofErr w:type="gramStart"/>
            <w:r>
              <w:t>математических</w:t>
            </w:r>
            <w:proofErr w:type="gramEnd"/>
            <w:r>
              <w:t>,</w:t>
            </w:r>
          </w:p>
          <w:p w:rsidR="003C0663" w:rsidRDefault="005E255A">
            <w:pPr>
              <w:pStyle w:val="TableParagraph"/>
              <w:spacing w:before="3" w:line="259" w:lineRule="auto"/>
              <w:ind w:left="108" w:right="444"/>
            </w:pPr>
            <w:r>
              <w:t xml:space="preserve">естественных и социально-экономических наук и использовать его в профессиональной деятельности. </w:t>
            </w:r>
            <w:r>
              <w:rPr>
                <w:b/>
              </w:rPr>
              <w:t>Владеть</w:t>
            </w:r>
            <w:r>
              <w:t>: установкой к самообучению и непрерывному профессиональному</w:t>
            </w:r>
          </w:p>
          <w:p w:rsidR="003C0663" w:rsidRDefault="005E255A">
            <w:pPr>
              <w:pStyle w:val="TableParagraph"/>
              <w:spacing w:line="252" w:lineRule="exact"/>
              <w:ind w:left="108"/>
            </w:pPr>
            <w:r>
              <w:t>самосовершенствованию в условиях автономии и</w:t>
            </w:r>
          </w:p>
          <w:p w:rsidR="003C0663" w:rsidRDefault="005E255A">
            <w:pPr>
              <w:pStyle w:val="TableParagraph"/>
              <w:spacing w:before="21"/>
              <w:ind w:left="108"/>
            </w:pPr>
            <w:r>
              <w:t>самоуправления.</w:t>
            </w:r>
          </w:p>
        </w:tc>
      </w:tr>
    </w:tbl>
    <w:p w:rsidR="003C0663" w:rsidRDefault="003C0663">
      <w:pPr>
        <w:sectPr w:rsidR="003C0663">
          <w:pgSz w:w="11910" w:h="16840"/>
          <w:pgMar w:top="1120" w:right="5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2520"/>
        <w:gridCol w:w="5533"/>
      </w:tblGrid>
      <w:tr w:rsidR="003C0663">
        <w:trPr>
          <w:trHeight w:val="277"/>
        </w:trPr>
        <w:tc>
          <w:tcPr>
            <w:tcW w:w="1519" w:type="dxa"/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</w:tr>
      <w:tr w:rsidR="003C0663">
        <w:trPr>
          <w:trHeight w:val="6348"/>
        </w:trPr>
        <w:tc>
          <w:tcPr>
            <w:tcW w:w="1519" w:type="dxa"/>
          </w:tcPr>
          <w:p w:rsidR="003C0663" w:rsidRDefault="005E25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2520" w:type="dxa"/>
          </w:tcPr>
          <w:p w:rsidR="003C0663" w:rsidRDefault="005E255A">
            <w:pPr>
              <w:pStyle w:val="TableParagraph"/>
              <w:tabs>
                <w:tab w:val="left" w:pos="1232"/>
                <w:tab w:val="left" w:pos="1388"/>
                <w:tab w:val="left" w:pos="1565"/>
                <w:tab w:val="left" w:pos="1635"/>
                <w:tab w:val="left" w:pos="1674"/>
                <w:tab w:val="left" w:pos="1775"/>
                <w:tab w:val="left" w:pos="228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систематизацию научно-технической информации по теме исследования, 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 </w:t>
            </w:r>
            <w:r>
              <w:rPr>
                <w:sz w:val="24"/>
              </w:rPr>
              <w:t>методик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средств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задачи,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3"/>
                <w:sz w:val="24"/>
              </w:rPr>
              <w:t xml:space="preserve">патентные </w:t>
            </w:r>
            <w:r>
              <w:rPr>
                <w:sz w:val="24"/>
              </w:rPr>
              <w:t>исследования с целью обеспечения патентной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чистоты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  <w:tc>
          <w:tcPr>
            <w:tcW w:w="5533" w:type="dxa"/>
          </w:tcPr>
          <w:p w:rsidR="003C0663" w:rsidRDefault="005E255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Изучать научно-техническую информацию по теме исследования, намечать цели и задачи исследований, осуществлять выбор методик и средств решения задачи</w:t>
            </w:r>
          </w:p>
          <w:p w:rsidR="003C0663" w:rsidRDefault="005E255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  <w:p w:rsidR="003C0663" w:rsidRDefault="005E255A">
            <w:pPr>
              <w:pStyle w:val="TableParagraph"/>
              <w:tabs>
                <w:tab w:val="left" w:pos="1090"/>
                <w:tab w:val="left" w:pos="2397"/>
                <w:tab w:val="left" w:pos="2735"/>
                <w:tab w:val="left" w:pos="3622"/>
              </w:tabs>
              <w:ind w:left="108" w:right="103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конструкторскую </w:t>
            </w:r>
            <w:r>
              <w:rPr>
                <w:sz w:val="24"/>
              </w:rPr>
              <w:t>документацию;</w:t>
            </w:r>
          </w:p>
          <w:p w:rsidR="003C0663" w:rsidRDefault="005E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 расчеты деталей и узлов машин и механизмов;</w:t>
            </w:r>
          </w:p>
          <w:p w:rsidR="003C0663" w:rsidRDefault="005E255A">
            <w:pPr>
              <w:pStyle w:val="TableParagraph"/>
              <w:tabs>
                <w:tab w:val="left" w:pos="1535"/>
                <w:tab w:val="left" w:pos="33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энергосберегающие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3C0663" w:rsidRDefault="005E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-использовать компьютерные технологии для планирования и проведения работ при разработке 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3C0663" w:rsidRDefault="005E255A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  <w:p w:rsidR="003C0663" w:rsidRDefault="005E255A">
            <w:pPr>
              <w:pStyle w:val="TableParagraph"/>
              <w:tabs>
                <w:tab w:val="left" w:pos="969"/>
                <w:tab w:val="left" w:pos="333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-навыками работы на ЭВМ для проведения анализа и</w:t>
            </w:r>
            <w:r>
              <w:rPr>
                <w:sz w:val="24"/>
              </w:rPr>
              <w:tab/>
              <w:t>систематизации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научно-технической </w:t>
            </w:r>
            <w:r>
              <w:rPr>
                <w:sz w:val="24"/>
              </w:rPr>
              <w:t>информации;</w:t>
            </w:r>
          </w:p>
          <w:p w:rsidR="003C0663" w:rsidRDefault="005E255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</w:t>
            </w:r>
            <w:proofErr w:type="spellStart"/>
            <w:r>
              <w:rPr>
                <w:sz w:val="24"/>
              </w:rPr>
              <w:t>проводения</w:t>
            </w:r>
            <w:proofErr w:type="spellEnd"/>
            <w:r>
              <w:rPr>
                <w:sz w:val="24"/>
              </w:rPr>
              <w:t xml:space="preserve"> патентные исследования с целью обеспечения патентной чистоты новых разработок;</w:t>
            </w:r>
          </w:p>
          <w:p w:rsidR="003C0663" w:rsidRDefault="005E255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-навыками работы на контрольно-измерительном и испытательном оборудовании.</w:t>
            </w:r>
          </w:p>
        </w:tc>
      </w:tr>
      <w:tr w:rsidR="003C0663">
        <w:trPr>
          <w:trHeight w:val="3173"/>
        </w:trPr>
        <w:tc>
          <w:tcPr>
            <w:tcW w:w="1519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2520" w:type="dxa"/>
            <w:tcBorders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764"/>
                <w:tab w:val="left" w:pos="1615"/>
              </w:tabs>
              <w:spacing w:line="20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разрабатывать технические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задания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проектирование </w:t>
            </w:r>
            <w:r>
              <w:rPr>
                <w:sz w:val="24"/>
              </w:rPr>
              <w:t>нестандартного оборудования, технологической оснастки,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средств </w:t>
            </w:r>
            <w:r>
              <w:rPr>
                <w:sz w:val="24"/>
              </w:rPr>
              <w:t>автоматизации процессов</w:t>
            </w:r>
          </w:p>
        </w:tc>
        <w:tc>
          <w:tcPr>
            <w:tcW w:w="5533" w:type="dxa"/>
            <w:tcBorders>
              <w:bottom w:val="nil"/>
            </w:tcBorders>
          </w:tcPr>
          <w:p w:rsidR="003C0663" w:rsidRDefault="005E255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разрабатывать технические задания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безопасности;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работ</w:t>
            </w:r>
          </w:p>
          <w:p w:rsidR="003C0663" w:rsidRDefault="005E255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</w:tc>
      </w:tr>
      <w:tr w:rsidR="003C0663">
        <w:trPr>
          <w:trHeight w:val="2898"/>
        </w:trPr>
        <w:tc>
          <w:tcPr>
            <w:tcW w:w="1519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5533" w:type="dxa"/>
            <w:tcBorders>
              <w:top w:val="nil"/>
            </w:tcBorders>
          </w:tcPr>
          <w:p w:rsidR="003C0663" w:rsidRDefault="005E255A">
            <w:pPr>
              <w:pStyle w:val="TableParagraph"/>
              <w:tabs>
                <w:tab w:val="left" w:pos="2288"/>
                <w:tab w:val="left" w:pos="4439"/>
              </w:tabs>
              <w:spacing w:before="125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законодательные и нормативно- технические акты, регулирующие безопасность нефтегазового</w:t>
            </w:r>
            <w:r>
              <w:rPr>
                <w:sz w:val="24"/>
              </w:rPr>
              <w:tab/>
              <w:t>производства;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основные </w:t>
            </w:r>
            <w:r>
              <w:rPr>
                <w:sz w:val="24"/>
              </w:rPr>
              <w:t>международные соглашения, регулирующие производственную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3C0663" w:rsidRDefault="005E255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разрабатывать и реализовывать проекты по безопасному ведению работ;</w:t>
            </w:r>
          </w:p>
          <w:p w:rsidR="003C0663" w:rsidRDefault="005E255A">
            <w:pPr>
              <w:pStyle w:val="TableParagraph"/>
              <w:tabs>
                <w:tab w:val="left" w:pos="2187"/>
                <w:tab w:val="left" w:pos="4284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разработки </w:t>
            </w:r>
            <w:r>
              <w:rPr>
                <w:sz w:val="24"/>
              </w:rPr>
              <w:t>энергосберегающих технологий при ведении работ;</w:t>
            </w:r>
          </w:p>
        </w:tc>
      </w:tr>
      <w:tr w:rsidR="003C0663">
        <w:trPr>
          <w:trHeight w:val="273"/>
        </w:trPr>
        <w:tc>
          <w:tcPr>
            <w:tcW w:w="1519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52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</w:tc>
        <w:tc>
          <w:tcPr>
            <w:tcW w:w="5533" w:type="dxa"/>
            <w:tcBorders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089"/>
                <w:tab w:val="left" w:pos="3190"/>
                <w:tab w:val="left" w:pos="428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разработки</w:t>
            </w:r>
          </w:p>
        </w:tc>
      </w:tr>
      <w:tr w:rsidR="003C0663">
        <w:trPr>
          <w:trHeight w:val="276"/>
        </w:trPr>
        <w:tc>
          <w:tcPr>
            <w:tcW w:w="1519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оперативны</w:t>
            </w:r>
            <w:proofErr w:type="gramEnd"/>
            <w:r>
              <w:rPr>
                <w:sz w:val="24"/>
              </w:rPr>
              <w:t xml:space="preserve"> планов мероприятий по исследованию,</w:t>
            </w:r>
          </w:p>
        </w:tc>
      </w:tr>
      <w:tr w:rsidR="003C0663">
        <w:trPr>
          <w:trHeight w:val="275"/>
        </w:trPr>
        <w:tc>
          <w:tcPr>
            <w:tcW w:w="1519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7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z w:val="24"/>
              </w:rPr>
              <w:tab/>
              <w:t>планы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514"/>
                <w:tab w:val="left" w:pos="35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разработке,</w:t>
            </w:r>
            <w:r>
              <w:rPr>
                <w:sz w:val="24"/>
              </w:rPr>
              <w:tab/>
              <w:t>проектированию,</w:t>
            </w:r>
            <w:r>
              <w:rPr>
                <w:sz w:val="24"/>
              </w:rPr>
              <w:tab/>
              <w:t>конструированию,</w:t>
            </w:r>
          </w:p>
        </w:tc>
      </w:tr>
      <w:tr w:rsidR="003C0663">
        <w:trPr>
          <w:trHeight w:val="276"/>
        </w:trPr>
        <w:tc>
          <w:tcPr>
            <w:tcW w:w="1519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9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565"/>
                <w:tab w:val="left" w:pos="1985"/>
                <w:tab w:val="left" w:pos="35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технологическими</w:t>
            </w:r>
            <w:proofErr w:type="gramEnd"/>
          </w:p>
        </w:tc>
      </w:tr>
      <w:tr w:rsidR="003C0663">
        <w:trPr>
          <w:trHeight w:val="276"/>
        </w:trPr>
        <w:tc>
          <w:tcPr>
            <w:tcW w:w="1519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98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процессами и производствами в области добычи,</w:t>
            </w:r>
          </w:p>
        </w:tc>
      </w:tr>
      <w:tr w:rsidR="003C0663">
        <w:trPr>
          <w:trHeight w:val="278"/>
        </w:trPr>
        <w:tc>
          <w:tcPr>
            <w:tcW w:w="1519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C0663" w:rsidRDefault="005E255A">
            <w:pPr>
              <w:pStyle w:val="TableParagraph"/>
              <w:tabs>
                <w:tab w:val="left" w:pos="2307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связанной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533" w:type="dxa"/>
            <w:tcBorders>
              <w:top w:val="nil"/>
            </w:tcBorders>
          </w:tcPr>
          <w:p w:rsidR="003C0663" w:rsidRDefault="005E25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транспорта и хранения углеводородов</w:t>
            </w:r>
          </w:p>
        </w:tc>
      </w:tr>
    </w:tbl>
    <w:p w:rsidR="003C0663" w:rsidRDefault="003C0663">
      <w:pPr>
        <w:spacing w:line="259" w:lineRule="exact"/>
        <w:rPr>
          <w:sz w:val="24"/>
        </w:rPr>
        <w:sectPr w:rsidR="003C0663">
          <w:pgSz w:w="11910" w:h="16840"/>
          <w:pgMar w:top="1120" w:right="5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2520"/>
        <w:gridCol w:w="5533"/>
      </w:tblGrid>
      <w:tr w:rsidR="003C0663">
        <w:trPr>
          <w:trHeight w:val="272"/>
        </w:trPr>
        <w:tc>
          <w:tcPr>
            <w:tcW w:w="1519" w:type="dxa"/>
            <w:vMerge w:val="restart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исследованием,</w:t>
            </w:r>
          </w:p>
        </w:tc>
        <w:tc>
          <w:tcPr>
            <w:tcW w:w="5533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</w:tc>
      </w:tr>
      <w:tr w:rsidR="003C0663">
        <w:trPr>
          <w:trHeight w:val="263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разработкой,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основные действующие нормы, правила и</w:t>
            </w:r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проектированием,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стандарты разработки оперативных планов в том</w:t>
            </w:r>
          </w:p>
        </w:tc>
      </w:tr>
      <w:tr w:rsidR="003C0663">
        <w:trPr>
          <w:trHeight w:val="266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конструированием,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числе, </w:t>
            </w:r>
            <w:proofErr w:type="gramStart"/>
            <w:r>
              <w:rPr>
                <w:sz w:val="24"/>
              </w:rPr>
              <w:t>регламентирующие</w:t>
            </w:r>
            <w:proofErr w:type="gramEnd"/>
            <w:r>
              <w:rPr>
                <w:sz w:val="24"/>
              </w:rPr>
              <w:t xml:space="preserve"> защиту окружающей</w:t>
            </w:r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22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977"/>
                <w:tab w:val="left" w:pos="1456"/>
                <w:tab w:val="left" w:pos="3092"/>
                <w:tab w:val="left" w:pos="4593"/>
                <w:tab w:val="left" w:pos="508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техногенного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нее</w:t>
            </w:r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производства;</w:t>
            </w:r>
          </w:p>
        </w:tc>
      </w:tr>
      <w:tr w:rsidR="003C0663">
        <w:trPr>
          <w:trHeight w:val="266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284"/>
                <w:tab w:val="left" w:pos="3115"/>
                <w:tab w:val="left" w:pos="479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ab/>
              <w:t>оперативные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планы</w:t>
            </w:r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22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 исследованием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  <w:tr w:rsidR="003C0663">
        <w:trPr>
          <w:trHeight w:val="266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22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2036"/>
                <w:tab w:val="left" w:pos="383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нефтегазовогоо</w:t>
            </w:r>
            <w:proofErr w:type="spellEnd"/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57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добычи,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</w:tr>
      <w:tr w:rsidR="003C0663">
        <w:trPr>
          <w:trHeight w:val="265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228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tabs>
                <w:tab w:val="left" w:pos="1397"/>
                <w:tab w:val="left" w:pos="2707"/>
                <w:tab w:val="left" w:pos="3923"/>
                <w:tab w:val="left" w:pos="469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расчетов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</w:p>
        </w:tc>
      </w:tr>
      <w:tr w:rsidR="003C0663">
        <w:trPr>
          <w:trHeight w:val="266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хранения</w:t>
            </w:r>
          </w:p>
        </w:tc>
        <w:tc>
          <w:tcPr>
            <w:tcW w:w="553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технологических процессов</w:t>
            </w:r>
          </w:p>
        </w:tc>
      </w:tr>
      <w:tr w:rsidR="003C0663">
        <w:trPr>
          <w:trHeight w:val="274"/>
        </w:trPr>
        <w:tc>
          <w:tcPr>
            <w:tcW w:w="1519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C0663" w:rsidRDefault="005E255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углеводородов</w:t>
            </w:r>
          </w:p>
        </w:tc>
        <w:tc>
          <w:tcPr>
            <w:tcW w:w="5533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0"/>
              </w:rPr>
            </w:pPr>
          </w:p>
        </w:tc>
      </w:tr>
    </w:tbl>
    <w:p w:rsidR="003C0663" w:rsidRDefault="003C0663">
      <w:pPr>
        <w:pStyle w:val="a3"/>
        <w:ind w:left="0"/>
        <w:rPr>
          <w:sz w:val="20"/>
        </w:rPr>
      </w:pPr>
    </w:p>
    <w:p w:rsidR="003C0663" w:rsidRDefault="003C0663">
      <w:pPr>
        <w:pStyle w:val="a3"/>
        <w:spacing w:before="2"/>
        <w:ind w:left="0"/>
        <w:rPr>
          <w:sz w:val="23"/>
        </w:rPr>
      </w:pPr>
    </w:p>
    <w:p w:rsidR="003C0663" w:rsidRDefault="005E255A">
      <w:pPr>
        <w:pStyle w:val="a4"/>
        <w:numPr>
          <w:ilvl w:val="0"/>
          <w:numId w:val="1"/>
        </w:numPr>
        <w:tabs>
          <w:tab w:val="left" w:pos="503"/>
        </w:tabs>
        <w:spacing w:before="91"/>
        <w:ind w:left="502"/>
        <w:jc w:val="left"/>
        <w:rPr>
          <w:b/>
        </w:rPr>
      </w:pPr>
      <w:r>
        <w:rPr>
          <w:b/>
        </w:rPr>
        <w:t>СТРУКТУРА И СОДЕРЖАНИЕ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3C0663" w:rsidRDefault="005E255A">
      <w:pPr>
        <w:pStyle w:val="a4"/>
        <w:numPr>
          <w:ilvl w:val="1"/>
          <w:numId w:val="1"/>
        </w:numPr>
        <w:tabs>
          <w:tab w:val="left" w:pos="774"/>
        </w:tabs>
        <w:spacing w:before="181"/>
        <w:rPr>
          <w:sz w:val="28"/>
        </w:rPr>
      </w:pPr>
      <w:r>
        <w:rPr>
          <w:sz w:val="28"/>
        </w:rPr>
        <w:t>Общая трудоемкость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</w:p>
    <w:p w:rsidR="003C0663" w:rsidRDefault="005E255A">
      <w:pPr>
        <w:pStyle w:val="a4"/>
        <w:numPr>
          <w:ilvl w:val="0"/>
          <w:numId w:val="3"/>
        </w:numPr>
        <w:tabs>
          <w:tab w:val="left" w:pos="484"/>
        </w:tabs>
        <w:spacing w:before="156"/>
        <w:ind w:right="285" w:firstLine="0"/>
        <w:rPr>
          <w:sz w:val="28"/>
        </w:rPr>
      </w:pPr>
      <w:r>
        <w:rPr>
          <w:sz w:val="28"/>
        </w:rPr>
        <w:t>общая трудоемкость учебной дисциплины составляет 18 зачетных единиц (648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proofErr w:type="gramStart"/>
      <w:r>
        <w:rPr>
          <w:sz w:val="28"/>
        </w:rPr>
        <w:t>,);</w:t>
      </w:r>
      <w:proofErr w:type="gramEnd"/>
    </w:p>
    <w:p w:rsidR="003C0663" w:rsidRDefault="005E255A">
      <w:pPr>
        <w:pStyle w:val="a4"/>
        <w:numPr>
          <w:ilvl w:val="0"/>
          <w:numId w:val="3"/>
        </w:numPr>
        <w:tabs>
          <w:tab w:val="left" w:pos="566"/>
        </w:tabs>
        <w:spacing w:before="153" w:after="6"/>
        <w:ind w:right="289" w:firstLine="0"/>
        <w:rPr>
          <w:sz w:val="28"/>
        </w:rPr>
      </w:pPr>
      <w:r>
        <w:rPr>
          <w:sz w:val="28"/>
        </w:rPr>
        <w:t>учебно-тематический план оформляется в виде таблицы, содержащей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410"/>
        <w:gridCol w:w="566"/>
        <w:gridCol w:w="424"/>
        <w:gridCol w:w="568"/>
        <w:gridCol w:w="546"/>
        <w:gridCol w:w="628"/>
        <w:gridCol w:w="630"/>
        <w:gridCol w:w="1593"/>
        <w:gridCol w:w="1864"/>
      </w:tblGrid>
      <w:tr w:rsidR="003C0663">
        <w:trPr>
          <w:trHeight w:val="1776"/>
        </w:trPr>
        <w:tc>
          <w:tcPr>
            <w:tcW w:w="451" w:type="dxa"/>
            <w:vMerge w:val="restart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spacing w:before="10"/>
              <w:rPr>
                <w:sz w:val="29"/>
              </w:rPr>
            </w:pPr>
          </w:p>
          <w:p w:rsidR="003C0663" w:rsidRDefault="005E255A">
            <w:pPr>
              <w:pStyle w:val="TableParagraph"/>
              <w:spacing w:before="1" w:line="276" w:lineRule="auto"/>
              <w:ind w:left="134" w:right="108" w:hanging="15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5E255A">
            <w:pPr>
              <w:pStyle w:val="TableParagraph"/>
              <w:spacing w:before="215"/>
              <w:ind w:left="596" w:right="588"/>
              <w:jc w:val="center"/>
            </w:pPr>
            <w:r>
              <w:t>Разделы</w:t>
            </w:r>
          </w:p>
          <w:p w:rsidR="003C0663" w:rsidRDefault="005E255A">
            <w:pPr>
              <w:pStyle w:val="TableParagraph"/>
              <w:spacing w:before="37"/>
              <w:ind w:left="597" w:right="588"/>
              <w:jc w:val="center"/>
            </w:pPr>
            <w:r>
              <w:t>дисциплины</w:t>
            </w:r>
          </w:p>
        </w:tc>
        <w:tc>
          <w:tcPr>
            <w:tcW w:w="566" w:type="dxa"/>
            <w:vMerge w:val="restart"/>
            <w:textDirection w:val="btLr"/>
          </w:tcPr>
          <w:p w:rsidR="003C0663" w:rsidRDefault="005E255A">
            <w:pPr>
              <w:pStyle w:val="TableParagraph"/>
              <w:spacing w:before="133"/>
              <w:ind w:left="898" w:right="922"/>
              <w:jc w:val="center"/>
            </w:pPr>
            <w:r>
              <w:t>Семестр</w:t>
            </w:r>
          </w:p>
        </w:tc>
        <w:tc>
          <w:tcPr>
            <w:tcW w:w="424" w:type="dxa"/>
            <w:vMerge w:val="restart"/>
            <w:textDirection w:val="btLr"/>
          </w:tcPr>
          <w:p w:rsidR="003C0663" w:rsidRDefault="005E255A">
            <w:pPr>
              <w:pStyle w:val="TableParagraph"/>
              <w:spacing w:before="64"/>
              <w:ind w:left="525"/>
            </w:pPr>
            <w:r>
              <w:t>Неделя семестра</w:t>
            </w:r>
          </w:p>
        </w:tc>
        <w:tc>
          <w:tcPr>
            <w:tcW w:w="2372" w:type="dxa"/>
            <w:gridSpan w:val="4"/>
          </w:tcPr>
          <w:p w:rsidR="003C0663" w:rsidRDefault="005E255A">
            <w:pPr>
              <w:pStyle w:val="TableParagraph"/>
              <w:spacing w:before="23" w:line="278" w:lineRule="auto"/>
              <w:ind w:left="791" w:right="101" w:hanging="673"/>
              <w:jc w:val="both"/>
            </w:pPr>
            <w:r>
              <w:t>Виды учебной работы, включая</w:t>
            </w:r>
          </w:p>
          <w:p w:rsidR="003C0663" w:rsidRDefault="005E255A">
            <w:pPr>
              <w:pStyle w:val="TableParagraph"/>
              <w:spacing w:line="276" w:lineRule="auto"/>
              <w:ind w:left="342" w:right="324" w:firstLine="24"/>
              <w:jc w:val="both"/>
            </w:pPr>
            <w:proofErr w:type="gramStart"/>
            <w:r>
              <w:t>самостоятельную работу студентов и трудоемкость (в</w:t>
            </w:r>
            <w:proofErr w:type="gramEnd"/>
          </w:p>
          <w:p w:rsidR="003C0663" w:rsidRDefault="005E255A">
            <w:pPr>
              <w:pStyle w:val="TableParagraph"/>
              <w:spacing w:line="251" w:lineRule="exact"/>
              <w:ind w:left="875" w:right="860"/>
              <w:jc w:val="center"/>
            </w:pPr>
            <w:proofErr w:type="gramStart"/>
            <w:r>
              <w:t>часах</w:t>
            </w:r>
            <w:proofErr w:type="gramEnd"/>
            <w:r>
              <w:t>)</w:t>
            </w:r>
          </w:p>
        </w:tc>
        <w:tc>
          <w:tcPr>
            <w:tcW w:w="1593" w:type="dxa"/>
            <w:vMerge w:val="restart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3C0663">
            <w:pPr>
              <w:pStyle w:val="TableParagraph"/>
              <w:rPr>
                <w:sz w:val="24"/>
              </w:rPr>
            </w:pPr>
          </w:p>
          <w:p w:rsidR="003C0663" w:rsidRDefault="005E255A">
            <w:pPr>
              <w:pStyle w:val="TableParagraph"/>
              <w:spacing w:before="215" w:line="276" w:lineRule="auto"/>
              <w:ind w:left="183" w:right="143" w:firstLine="360"/>
            </w:pPr>
            <w:r>
              <w:t>Коды компетенций</w:t>
            </w:r>
          </w:p>
        </w:tc>
        <w:tc>
          <w:tcPr>
            <w:tcW w:w="1864" w:type="dxa"/>
            <w:vMerge w:val="restart"/>
          </w:tcPr>
          <w:p w:rsidR="003C0663" w:rsidRDefault="005E255A">
            <w:pPr>
              <w:pStyle w:val="TableParagraph"/>
              <w:spacing w:before="23" w:line="278" w:lineRule="auto"/>
              <w:ind w:left="506" w:hanging="375"/>
            </w:pPr>
            <w:r>
              <w:t xml:space="preserve">Формы </w:t>
            </w:r>
            <w:r>
              <w:rPr>
                <w:spacing w:val="-4"/>
              </w:rPr>
              <w:t xml:space="preserve">текущего </w:t>
            </w:r>
            <w:r>
              <w:t>контроля</w:t>
            </w:r>
          </w:p>
          <w:p w:rsidR="003C0663" w:rsidRDefault="005E255A">
            <w:pPr>
              <w:pStyle w:val="TableParagraph"/>
              <w:spacing w:line="276" w:lineRule="auto"/>
              <w:ind w:left="386" w:right="266" w:hanging="89"/>
              <w:rPr>
                <w:i/>
              </w:rPr>
            </w:pPr>
            <w:r>
              <w:rPr>
                <w:spacing w:val="-1"/>
              </w:rPr>
              <w:t xml:space="preserve">успеваемости </w:t>
            </w:r>
            <w:r>
              <w:rPr>
                <w:i/>
              </w:rPr>
              <w:t>(по неделям семестра)</w:t>
            </w:r>
          </w:p>
          <w:p w:rsidR="003C0663" w:rsidRDefault="005E255A">
            <w:pPr>
              <w:pStyle w:val="TableParagraph"/>
              <w:spacing w:line="278" w:lineRule="auto"/>
              <w:ind w:left="189" w:right="146" w:firstLine="432"/>
            </w:pPr>
            <w:r>
              <w:t xml:space="preserve">Форма </w:t>
            </w:r>
            <w:proofErr w:type="gramStart"/>
            <w:r>
              <w:t>промежуточной</w:t>
            </w:r>
            <w:proofErr w:type="gramEnd"/>
          </w:p>
          <w:p w:rsidR="003C0663" w:rsidRDefault="005E255A">
            <w:pPr>
              <w:pStyle w:val="TableParagraph"/>
              <w:spacing w:line="249" w:lineRule="exact"/>
              <w:ind w:left="182" w:right="157"/>
              <w:jc w:val="center"/>
            </w:pPr>
            <w:r>
              <w:t>аттестации</w:t>
            </w:r>
          </w:p>
          <w:p w:rsidR="003C0663" w:rsidRDefault="005E255A">
            <w:pPr>
              <w:pStyle w:val="TableParagraph"/>
              <w:spacing w:before="32"/>
              <w:ind w:left="185" w:right="157"/>
              <w:jc w:val="center"/>
              <w:rPr>
                <w:i/>
              </w:rPr>
            </w:pPr>
            <w:r>
              <w:rPr>
                <w:i/>
              </w:rPr>
              <w:t>(по семестрам)</w:t>
            </w:r>
          </w:p>
        </w:tc>
      </w:tr>
      <w:tr w:rsidR="003C0663">
        <w:trPr>
          <w:trHeight w:val="861"/>
        </w:trPr>
        <w:tc>
          <w:tcPr>
            <w:tcW w:w="451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C0663" w:rsidRDefault="003C0663">
            <w:pPr>
              <w:pStyle w:val="TableParagraph"/>
              <w:spacing w:before="3"/>
              <w:rPr>
                <w:sz w:val="24"/>
              </w:rPr>
            </w:pPr>
          </w:p>
          <w:p w:rsidR="003C0663" w:rsidRDefault="005E255A">
            <w:pPr>
              <w:pStyle w:val="TableParagraph"/>
              <w:ind w:left="11"/>
              <w:jc w:val="center"/>
            </w:pPr>
            <w:r>
              <w:t>Л</w:t>
            </w:r>
          </w:p>
        </w:tc>
        <w:tc>
          <w:tcPr>
            <w:tcW w:w="546" w:type="dxa"/>
          </w:tcPr>
          <w:p w:rsidR="003C0663" w:rsidRDefault="003C0663">
            <w:pPr>
              <w:pStyle w:val="TableParagraph"/>
              <w:spacing w:before="3"/>
              <w:rPr>
                <w:sz w:val="24"/>
              </w:rPr>
            </w:pPr>
          </w:p>
          <w:p w:rsidR="003C0663" w:rsidRDefault="005E255A">
            <w:pPr>
              <w:pStyle w:val="TableParagraph"/>
              <w:ind w:left="136"/>
            </w:pPr>
            <w:r>
              <w:t>ЛР</w:t>
            </w:r>
          </w:p>
        </w:tc>
        <w:tc>
          <w:tcPr>
            <w:tcW w:w="628" w:type="dxa"/>
          </w:tcPr>
          <w:p w:rsidR="003C0663" w:rsidRDefault="003C0663">
            <w:pPr>
              <w:pStyle w:val="TableParagraph"/>
              <w:spacing w:before="3"/>
              <w:rPr>
                <w:sz w:val="24"/>
              </w:rPr>
            </w:pPr>
          </w:p>
          <w:p w:rsidR="003C0663" w:rsidRDefault="005E255A">
            <w:pPr>
              <w:pStyle w:val="TableParagraph"/>
              <w:ind w:left="163" w:right="145"/>
              <w:jc w:val="center"/>
            </w:pPr>
            <w:r>
              <w:t>ПЗ</w:t>
            </w:r>
          </w:p>
        </w:tc>
        <w:tc>
          <w:tcPr>
            <w:tcW w:w="630" w:type="dxa"/>
          </w:tcPr>
          <w:p w:rsidR="003C0663" w:rsidRDefault="003C0663">
            <w:pPr>
              <w:pStyle w:val="TableParagraph"/>
              <w:spacing w:before="3"/>
              <w:rPr>
                <w:sz w:val="24"/>
              </w:rPr>
            </w:pPr>
          </w:p>
          <w:p w:rsidR="003C0663" w:rsidRDefault="005E255A">
            <w:pPr>
              <w:pStyle w:val="TableParagraph"/>
              <w:ind w:left="118" w:right="101"/>
              <w:jc w:val="center"/>
            </w:pPr>
            <w:r>
              <w:t>СР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</w:tr>
      <w:tr w:rsidR="003C0663">
        <w:trPr>
          <w:trHeight w:val="2858"/>
        </w:trPr>
        <w:tc>
          <w:tcPr>
            <w:tcW w:w="451" w:type="dxa"/>
          </w:tcPr>
          <w:p w:rsidR="003C0663" w:rsidRDefault="005E255A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C0663" w:rsidRDefault="005E255A">
            <w:pPr>
              <w:pStyle w:val="TableParagraph"/>
              <w:spacing w:line="276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проведения научно-</w:t>
            </w:r>
          </w:p>
          <w:p w:rsidR="003C0663" w:rsidRDefault="005E255A"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исследовательской работы и изучение научно-технической Литературы.</w:t>
            </w:r>
          </w:p>
        </w:tc>
        <w:tc>
          <w:tcPr>
            <w:tcW w:w="566" w:type="dxa"/>
          </w:tcPr>
          <w:p w:rsidR="003C0663" w:rsidRDefault="005E25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3C0663" w:rsidRDefault="005E25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C0663" w:rsidRDefault="005E255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3C0663" w:rsidRDefault="005E255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6" w:type="dxa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3C0663" w:rsidRDefault="005E255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0" w:type="dxa"/>
          </w:tcPr>
          <w:p w:rsidR="003C0663" w:rsidRDefault="005E255A">
            <w:pPr>
              <w:pStyle w:val="TableParagraph"/>
              <w:spacing w:line="270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93" w:type="dxa"/>
          </w:tcPr>
          <w:p w:rsidR="003C0663" w:rsidRDefault="005E255A">
            <w:pPr>
              <w:pStyle w:val="TableParagraph"/>
              <w:spacing w:line="247" w:lineRule="exact"/>
              <w:ind w:left="113"/>
            </w:pPr>
            <w:r>
              <w:t>ПК-2,</w:t>
            </w:r>
          </w:p>
          <w:p w:rsidR="003C0663" w:rsidRDefault="005E255A">
            <w:pPr>
              <w:pStyle w:val="TableParagraph"/>
              <w:spacing w:before="40"/>
              <w:ind w:left="113"/>
            </w:pPr>
            <w:r>
              <w:t>ПК-4,</w:t>
            </w:r>
          </w:p>
          <w:p w:rsidR="003C0663" w:rsidRDefault="005E255A">
            <w:pPr>
              <w:pStyle w:val="TableParagraph"/>
              <w:spacing w:before="38"/>
              <w:ind w:left="113"/>
            </w:pPr>
            <w:r>
              <w:t>ПК-5,</w:t>
            </w:r>
          </w:p>
          <w:p w:rsidR="003C0663" w:rsidRDefault="005E255A">
            <w:pPr>
              <w:pStyle w:val="TableParagraph"/>
              <w:spacing w:before="37" w:line="276" w:lineRule="auto"/>
              <w:ind w:left="113" w:right="869"/>
            </w:pPr>
            <w:r>
              <w:t>ПК-9, ПК-11</w:t>
            </w:r>
          </w:p>
        </w:tc>
        <w:tc>
          <w:tcPr>
            <w:tcW w:w="1864" w:type="dxa"/>
          </w:tcPr>
          <w:p w:rsidR="003C0663" w:rsidRDefault="005E255A">
            <w:pPr>
              <w:pStyle w:val="TableParagraph"/>
              <w:spacing w:line="278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 xml:space="preserve">Собеседование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C0663" w:rsidRDefault="005E255A">
            <w:pPr>
              <w:pStyle w:val="TableParagraph"/>
              <w:spacing w:line="276" w:lineRule="auto"/>
              <w:ind w:left="114" w:right="169"/>
              <w:rPr>
                <w:sz w:val="24"/>
              </w:rPr>
            </w:pPr>
            <w:r>
              <w:rPr>
                <w:sz w:val="24"/>
              </w:rPr>
              <w:t>научным руководителем</w:t>
            </w:r>
          </w:p>
        </w:tc>
      </w:tr>
      <w:tr w:rsidR="003C0663">
        <w:trPr>
          <w:trHeight w:val="1608"/>
        </w:trPr>
        <w:tc>
          <w:tcPr>
            <w:tcW w:w="451" w:type="dxa"/>
          </w:tcPr>
          <w:p w:rsidR="003C0663" w:rsidRDefault="005E255A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3C0663" w:rsidRDefault="005E255A">
            <w:pPr>
              <w:pStyle w:val="TableParagraph"/>
              <w:spacing w:line="276" w:lineRule="auto"/>
              <w:ind w:left="105" w:right="818"/>
              <w:rPr>
                <w:sz w:val="24"/>
              </w:rPr>
            </w:pPr>
            <w:r>
              <w:rPr>
                <w:sz w:val="24"/>
              </w:rPr>
              <w:t>Подготовка к проведению научного исследования.</w:t>
            </w:r>
          </w:p>
        </w:tc>
        <w:tc>
          <w:tcPr>
            <w:tcW w:w="566" w:type="dxa"/>
          </w:tcPr>
          <w:p w:rsidR="003C0663" w:rsidRDefault="005E25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" w:type="dxa"/>
          </w:tcPr>
          <w:p w:rsidR="003C0663" w:rsidRDefault="005E25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3C0663" w:rsidRDefault="005E255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3C0663" w:rsidRDefault="005E255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6" w:type="dxa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3C0663" w:rsidRDefault="005E255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0" w:type="dxa"/>
          </w:tcPr>
          <w:p w:rsidR="003C0663" w:rsidRDefault="005E255A">
            <w:pPr>
              <w:pStyle w:val="TableParagraph"/>
              <w:spacing w:line="270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93" w:type="dxa"/>
          </w:tcPr>
          <w:p w:rsidR="003C0663" w:rsidRDefault="005E255A">
            <w:pPr>
              <w:pStyle w:val="TableParagraph"/>
              <w:spacing w:line="247" w:lineRule="exact"/>
              <w:ind w:left="113"/>
            </w:pPr>
            <w:r>
              <w:t>ПК-2,</w:t>
            </w:r>
          </w:p>
          <w:p w:rsidR="003C0663" w:rsidRDefault="005E255A">
            <w:pPr>
              <w:pStyle w:val="TableParagraph"/>
              <w:spacing w:before="37"/>
              <w:ind w:left="113"/>
            </w:pPr>
            <w:r>
              <w:t>ПК-4,</w:t>
            </w:r>
          </w:p>
          <w:p w:rsidR="003C0663" w:rsidRDefault="005E255A">
            <w:pPr>
              <w:pStyle w:val="TableParagraph"/>
              <w:spacing w:before="38"/>
              <w:ind w:left="113"/>
            </w:pPr>
            <w:r>
              <w:t>ПК-5,</w:t>
            </w:r>
          </w:p>
          <w:p w:rsidR="003C0663" w:rsidRDefault="005E255A">
            <w:pPr>
              <w:pStyle w:val="TableParagraph"/>
              <w:spacing w:before="37" w:line="278" w:lineRule="auto"/>
              <w:ind w:left="113" w:right="869"/>
            </w:pPr>
            <w:r>
              <w:t>ПК-9, ПК-11</w:t>
            </w:r>
          </w:p>
        </w:tc>
        <w:tc>
          <w:tcPr>
            <w:tcW w:w="1864" w:type="dxa"/>
          </w:tcPr>
          <w:p w:rsidR="003C0663" w:rsidRDefault="005E255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3C0663">
        <w:trPr>
          <w:trHeight w:val="635"/>
        </w:trPr>
        <w:tc>
          <w:tcPr>
            <w:tcW w:w="451" w:type="dxa"/>
          </w:tcPr>
          <w:p w:rsidR="003C0663" w:rsidRDefault="005E255A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3C0663" w:rsidRDefault="005E25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C0663" w:rsidRDefault="005E255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</w:p>
        </w:tc>
        <w:tc>
          <w:tcPr>
            <w:tcW w:w="566" w:type="dxa"/>
          </w:tcPr>
          <w:p w:rsidR="003C0663" w:rsidRDefault="005E25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</w:tcPr>
          <w:p w:rsidR="003C0663" w:rsidRDefault="005E255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C0663" w:rsidRDefault="005E255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3C0663" w:rsidRDefault="005E255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6" w:type="dxa"/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3C0663" w:rsidRDefault="005E255A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0" w:type="dxa"/>
          </w:tcPr>
          <w:p w:rsidR="003C0663" w:rsidRDefault="005E255A">
            <w:pPr>
              <w:pStyle w:val="TableParagraph"/>
              <w:spacing w:line="270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93" w:type="dxa"/>
          </w:tcPr>
          <w:p w:rsidR="003C0663" w:rsidRDefault="005E255A">
            <w:pPr>
              <w:pStyle w:val="TableParagraph"/>
              <w:spacing w:line="247" w:lineRule="exact"/>
              <w:ind w:left="113"/>
            </w:pPr>
            <w:r>
              <w:t>ОПК-5,</w:t>
            </w:r>
          </w:p>
          <w:p w:rsidR="003C0663" w:rsidRDefault="005E255A">
            <w:pPr>
              <w:pStyle w:val="TableParagraph"/>
              <w:spacing w:before="40"/>
              <w:ind w:left="113"/>
            </w:pPr>
            <w:r>
              <w:t>ПК-2,</w:t>
            </w:r>
          </w:p>
        </w:tc>
        <w:tc>
          <w:tcPr>
            <w:tcW w:w="1864" w:type="dxa"/>
          </w:tcPr>
          <w:p w:rsidR="003C0663" w:rsidRDefault="005E255A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3C0663" w:rsidRDefault="005E255A">
            <w:pPr>
              <w:pStyle w:val="TableParagraph"/>
              <w:spacing w:before="43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</w:tr>
    </w:tbl>
    <w:p w:rsidR="003C0663" w:rsidRDefault="003C0663">
      <w:pPr>
        <w:rPr>
          <w:sz w:val="24"/>
        </w:rPr>
        <w:sectPr w:rsidR="003C0663">
          <w:pgSz w:w="11910" w:h="16840"/>
          <w:pgMar w:top="1120" w:right="5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410"/>
        <w:gridCol w:w="566"/>
        <w:gridCol w:w="424"/>
        <w:gridCol w:w="568"/>
        <w:gridCol w:w="546"/>
        <w:gridCol w:w="628"/>
        <w:gridCol w:w="630"/>
        <w:gridCol w:w="1593"/>
        <w:gridCol w:w="1864"/>
      </w:tblGrid>
      <w:tr w:rsidR="003C0663">
        <w:trPr>
          <w:trHeight w:val="1166"/>
        </w:trPr>
        <w:tc>
          <w:tcPr>
            <w:tcW w:w="451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3C0663" w:rsidRDefault="005E25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566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546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28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3C0663" w:rsidRDefault="005E255A">
            <w:pPr>
              <w:pStyle w:val="TableParagraph"/>
              <w:spacing w:line="243" w:lineRule="exact"/>
              <w:ind w:left="113"/>
            </w:pPr>
            <w:r>
              <w:t>ПК-4,</w:t>
            </w:r>
          </w:p>
          <w:p w:rsidR="003C0663" w:rsidRDefault="005E255A">
            <w:pPr>
              <w:pStyle w:val="TableParagraph"/>
              <w:spacing w:before="38"/>
              <w:ind w:left="113"/>
            </w:pPr>
            <w:r>
              <w:t>ПК-5,</w:t>
            </w:r>
          </w:p>
          <w:p w:rsidR="003C0663" w:rsidRDefault="005E255A">
            <w:pPr>
              <w:pStyle w:val="TableParagraph"/>
              <w:spacing w:line="290" w:lineRule="atLeast"/>
              <w:ind w:left="113" w:right="869"/>
            </w:pPr>
            <w:r>
              <w:t>ПК-9, ПК-11</w:t>
            </w:r>
          </w:p>
        </w:tc>
        <w:tc>
          <w:tcPr>
            <w:tcW w:w="1864" w:type="dxa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</w:tr>
      <w:tr w:rsidR="003C0663">
        <w:trPr>
          <w:trHeight w:val="276"/>
        </w:trPr>
        <w:tc>
          <w:tcPr>
            <w:tcW w:w="451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 и анализ</w:t>
            </w:r>
          </w:p>
        </w:tc>
        <w:tc>
          <w:tcPr>
            <w:tcW w:w="566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568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6" w:type="dxa"/>
            <w:vMerge w:val="restart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593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41" w:lineRule="exact"/>
              <w:ind w:left="113"/>
            </w:pPr>
            <w:r>
              <w:t>ОПК-5,</w:t>
            </w:r>
          </w:p>
        </w:tc>
        <w:tc>
          <w:tcPr>
            <w:tcW w:w="1864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3C0663">
        <w:trPr>
          <w:trHeight w:val="293"/>
        </w:trPr>
        <w:tc>
          <w:tcPr>
            <w:tcW w:w="451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5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5" w:lineRule="exact"/>
              <w:ind w:left="113"/>
            </w:pPr>
            <w:r>
              <w:t>ПК-2,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3C0663">
        <w:trPr>
          <w:trHeight w:val="652"/>
        </w:trPr>
        <w:tc>
          <w:tcPr>
            <w:tcW w:w="451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spacing w:before="3"/>
              <w:rPr>
                <w:sz w:val="30"/>
              </w:rPr>
            </w:pPr>
          </w:p>
          <w:p w:rsidR="003C0663" w:rsidRDefault="005E25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spacing w:before="3"/>
              <w:rPr>
                <w:sz w:val="30"/>
              </w:rPr>
            </w:pPr>
          </w:p>
          <w:p w:rsidR="003C0663" w:rsidRDefault="005E255A">
            <w:pPr>
              <w:pStyle w:val="TableParagraph"/>
              <w:spacing w:before="1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32" w:lineRule="exact"/>
              <w:ind w:left="113"/>
            </w:pPr>
            <w:r>
              <w:t>ПК-4,</w:t>
            </w:r>
          </w:p>
          <w:p w:rsidR="003C0663" w:rsidRDefault="005E255A">
            <w:pPr>
              <w:pStyle w:val="TableParagraph"/>
              <w:spacing w:before="37"/>
              <w:ind w:left="113"/>
            </w:pPr>
            <w:r>
              <w:t>ПК-5,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3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семинаре</w:t>
            </w:r>
            <w:proofErr w:type="gramEnd"/>
          </w:p>
        </w:tc>
      </w:tr>
      <w:tr w:rsidR="003C0663">
        <w:trPr>
          <w:trHeight w:val="333"/>
        </w:trPr>
        <w:tc>
          <w:tcPr>
            <w:tcW w:w="451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3C0663" w:rsidRDefault="005E255A">
            <w:pPr>
              <w:pStyle w:val="TableParagraph"/>
              <w:spacing w:before="6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4"/>
              </w:rPr>
            </w:pPr>
          </w:p>
        </w:tc>
      </w:tr>
      <w:tr w:rsidR="003C0663">
        <w:trPr>
          <w:trHeight w:val="276"/>
        </w:trPr>
        <w:tc>
          <w:tcPr>
            <w:tcW w:w="451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</w:p>
        </w:tc>
        <w:tc>
          <w:tcPr>
            <w:tcW w:w="566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568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6" w:type="dxa"/>
            <w:vMerge w:val="restart"/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93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41" w:lineRule="exact"/>
              <w:ind w:left="113"/>
            </w:pPr>
            <w:r>
              <w:t>ОПК-5,</w:t>
            </w:r>
          </w:p>
        </w:tc>
        <w:tc>
          <w:tcPr>
            <w:tcW w:w="1864" w:type="dxa"/>
            <w:tcBorders>
              <w:bottom w:val="nil"/>
            </w:tcBorders>
          </w:tcPr>
          <w:p w:rsidR="003C0663" w:rsidRDefault="005E255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  <w:tr w:rsidR="003C0663">
        <w:trPr>
          <w:trHeight w:val="295"/>
        </w:trPr>
        <w:tc>
          <w:tcPr>
            <w:tcW w:w="451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6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3C0663" w:rsidRDefault="003C0663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line="245" w:lineRule="exact"/>
              <w:ind w:left="113"/>
            </w:pPr>
            <w:r>
              <w:t>ПК-2,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:rsidR="003C0663" w:rsidRDefault="005E255A">
            <w:pPr>
              <w:pStyle w:val="TableParagraph"/>
              <w:spacing w:before="19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C0663">
        <w:trPr>
          <w:trHeight w:val="889"/>
        </w:trPr>
        <w:tc>
          <w:tcPr>
            <w:tcW w:w="451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C0663" w:rsidRDefault="005E255A">
            <w:pPr>
              <w:pStyle w:val="TableParagraph"/>
              <w:spacing w:before="33" w:line="276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отчета по НИР. Защита НИР.</w:t>
            </w:r>
          </w:p>
        </w:tc>
        <w:tc>
          <w:tcPr>
            <w:tcW w:w="566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C0663" w:rsidRDefault="003C0663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3C0663" w:rsidRDefault="005E255A">
            <w:pPr>
              <w:pStyle w:val="TableParagraph"/>
              <w:spacing w:line="233" w:lineRule="exact"/>
              <w:ind w:left="113"/>
            </w:pPr>
            <w:r>
              <w:t>ПК-4,</w:t>
            </w:r>
          </w:p>
          <w:p w:rsidR="003C0663" w:rsidRDefault="005E255A">
            <w:pPr>
              <w:pStyle w:val="TableParagraph"/>
              <w:spacing w:before="37"/>
              <w:ind w:left="113"/>
            </w:pPr>
            <w:r>
              <w:t>ПК-5,</w:t>
            </w:r>
          </w:p>
        </w:tc>
        <w:tc>
          <w:tcPr>
            <w:tcW w:w="1864" w:type="dxa"/>
            <w:tcBorders>
              <w:top w:val="nil"/>
            </w:tcBorders>
          </w:tcPr>
          <w:p w:rsidR="003C0663" w:rsidRDefault="003C0663">
            <w:pPr>
              <w:pStyle w:val="TableParagraph"/>
              <w:rPr>
                <w:sz w:val="26"/>
              </w:rPr>
            </w:pPr>
          </w:p>
        </w:tc>
      </w:tr>
    </w:tbl>
    <w:p w:rsidR="003C0663" w:rsidRDefault="003C0663">
      <w:pPr>
        <w:pStyle w:val="a3"/>
        <w:ind w:left="0"/>
        <w:rPr>
          <w:sz w:val="20"/>
        </w:rPr>
      </w:pPr>
    </w:p>
    <w:p w:rsidR="003C0663" w:rsidRDefault="005E255A">
      <w:pPr>
        <w:pStyle w:val="Heading1"/>
        <w:numPr>
          <w:ilvl w:val="1"/>
          <w:numId w:val="1"/>
        </w:numPr>
        <w:tabs>
          <w:tab w:val="left" w:pos="1414"/>
        </w:tabs>
        <w:spacing w:before="240"/>
        <w:ind w:left="1413" w:hanging="424"/>
        <w:jc w:val="both"/>
        <w:rPr>
          <w:sz w:val="26"/>
        </w:rPr>
      </w:pPr>
      <w:r>
        <w:t>Содержание разделов</w:t>
      </w:r>
      <w:r>
        <w:rPr>
          <w:spacing w:val="-1"/>
        </w:rPr>
        <w:t xml:space="preserve"> </w:t>
      </w:r>
      <w:r>
        <w:t>дисциплины</w:t>
      </w:r>
    </w:p>
    <w:p w:rsidR="003C0663" w:rsidRDefault="003C0663">
      <w:pPr>
        <w:pStyle w:val="a3"/>
        <w:spacing w:before="9"/>
        <w:ind w:left="0"/>
        <w:rPr>
          <w:b/>
          <w:sz w:val="35"/>
        </w:rPr>
      </w:pPr>
    </w:p>
    <w:p w:rsidR="003C0663" w:rsidRDefault="005E255A">
      <w:pPr>
        <w:pStyle w:val="a3"/>
        <w:ind w:left="990"/>
        <w:jc w:val="both"/>
      </w:pPr>
      <w:r>
        <w:t>Работа магистра состоит из следующих этапов:</w:t>
      </w:r>
    </w:p>
    <w:p w:rsidR="003C0663" w:rsidRDefault="005E255A">
      <w:pPr>
        <w:pStyle w:val="a4"/>
        <w:numPr>
          <w:ilvl w:val="0"/>
          <w:numId w:val="2"/>
        </w:numPr>
        <w:tabs>
          <w:tab w:val="left" w:pos="1316"/>
        </w:tabs>
        <w:spacing w:before="51" w:line="276" w:lineRule="auto"/>
        <w:ind w:right="282" w:firstLine="707"/>
        <w:jc w:val="both"/>
        <w:rPr>
          <w:sz w:val="28"/>
        </w:rPr>
      </w:pPr>
      <w:r>
        <w:rPr>
          <w:sz w:val="28"/>
        </w:rPr>
        <w:t>этап – составление индивидуального плана проведения научно- исследовательской работы совместно с научным руководителем и изучение научно-технической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литературы.</w:t>
      </w:r>
    </w:p>
    <w:p w:rsidR="003C0663" w:rsidRDefault="005E255A">
      <w:pPr>
        <w:pStyle w:val="a3"/>
        <w:spacing w:line="276" w:lineRule="auto"/>
        <w:ind w:right="286" w:firstLine="707"/>
        <w:jc w:val="both"/>
      </w:pPr>
      <w:r>
        <w:t>Магистрант совместно с руководителем составляет план проведения работ и утверждает его у своего научного руководителя. Также на этом этапе формулируются цель и задачи экспериментального исследования.</w:t>
      </w:r>
    </w:p>
    <w:p w:rsidR="003C0663" w:rsidRDefault="005E255A">
      <w:pPr>
        <w:pStyle w:val="a4"/>
        <w:numPr>
          <w:ilvl w:val="0"/>
          <w:numId w:val="2"/>
        </w:numPr>
        <w:tabs>
          <w:tab w:val="left" w:pos="1314"/>
        </w:tabs>
        <w:spacing w:line="276" w:lineRule="auto"/>
        <w:ind w:right="285" w:firstLine="707"/>
        <w:jc w:val="both"/>
        <w:rPr>
          <w:sz w:val="28"/>
        </w:rPr>
      </w:pPr>
      <w:r>
        <w:rPr>
          <w:sz w:val="28"/>
        </w:rPr>
        <w:t>этап – подготовка к проведению научного исследования. Для подготовки к проведению научного исследования магистранту необходимо повторить, и глубже изучить: методы исследования и проведения экспериментальных работ; правила эксплуатации исследовательского оборудования; методы анализа и обработки экспериментальных данных; физические и математические модели процессов и явлений, относящихся к исследуемому объекту; информационные технологии в научных исследованиях, программные продукты, относящиеся к профессиональной сфере; требования к оформлению научно-технической документации; порядок внедрения результатов научных исследований и разработок. На этом же этапе магистрант разрабатывает методику проведения эксперимента. Результат: методика 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исследования.</w:t>
      </w:r>
    </w:p>
    <w:p w:rsidR="003C0663" w:rsidRDefault="005E255A">
      <w:pPr>
        <w:pStyle w:val="a4"/>
        <w:numPr>
          <w:ilvl w:val="0"/>
          <w:numId w:val="2"/>
        </w:numPr>
        <w:tabs>
          <w:tab w:val="left" w:pos="1290"/>
        </w:tabs>
        <w:spacing w:line="276" w:lineRule="auto"/>
        <w:ind w:right="290" w:firstLine="707"/>
        <w:jc w:val="both"/>
        <w:rPr>
          <w:sz w:val="28"/>
        </w:rPr>
      </w:pPr>
      <w:r>
        <w:rPr>
          <w:sz w:val="28"/>
        </w:rPr>
        <w:t xml:space="preserve">этап–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оведение экспериментального исследования. На данном этапе магистрант проводит экспериментальное исследование. Результат: числовые данные 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3C0663" w:rsidRDefault="005E255A">
      <w:pPr>
        <w:pStyle w:val="a4"/>
        <w:numPr>
          <w:ilvl w:val="0"/>
          <w:numId w:val="2"/>
        </w:numPr>
        <w:tabs>
          <w:tab w:val="left" w:pos="1220"/>
        </w:tabs>
        <w:spacing w:line="278" w:lineRule="auto"/>
        <w:ind w:right="289" w:firstLine="707"/>
        <w:jc w:val="both"/>
        <w:rPr>
          <w:sz w:val="28"/>
        </w:rPr>
      </w:pPr>
      <w:r>
        <w:rPr>
          <w:sz w:val="28"/>
        </w:rPr>
        <w:t xml:space="preserve">этап–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>работка и анализ полученных результатов. На данном этапе магистрант проводит статистическую обработку экспериментальных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данных,</w:t>
      </w:r>
    </w:p>
    <w:p w:rsidR="003C0663" w:rsidRDefault="003C0663">
      <w:pPr>
        <w:spacing w:line="278" w:lineRule="auto"/>
        <w:jc w:val="both"/>
        <w:rPr>
          <w:sz w:val="28"/>
        </w:rPr>
        <w:sectPr w:rsidR="003C0663">
          <w:pgSz w:w="11910" w:h="16840"/>
          <w:pgMar w:top="1120" w:right="560" w:bottom="280" w:left="1420" w:header="720" w:footer="720" w:gutter="0"/>
          <w:cols w:space="720"/>
        </w:sectPr>
      </w:pPr>
    </w:p>
    <w:p w:rsidR="003C0663" w:rsidRDefault="005E255A">
      <w:pPr>
        <w:pStyle w:val="a3"/>
        <w:spacing w:before="67" w:line="276" w:lineRule="auto"/>
        <w:ind w:right="291"/>
        <w:jc w:val="both"/>
      </w:pPr>
      <w:r>
        <w:lastRenderedPageBreak/>
        <w:t>делает выводы об их достоверности, проводит их анализ, проверяет адекватность математической модели. Результат: выводы по результатам исследования.</w:t>
      </w:r>
    </w:p>
    <w:p w:rsidR="003C0663" w:rsidRDefault="005E255A">
      <w:pPr>
        <w:pStyle w:val="a4"/>
        <w:numPr>
          <w:ilvl w:val="0"/>
          <w:numId w:val="2"/>
        </w:numPr>
        <w:tabs>
          <w:tab w:val="left" w:pos="1237"/>
        </w:tabs>
        <w:spacing w:before="1" w:line="278" w:lineRule="auto"/>
        <w:ind w:right="287" w:firstLine="707"/>
        <w:jc w:val="both"/>
        <w:rPr>
          <w:sz w:val="28"/>
        </w:rPr>
      </w:pPr>
      <w:r>
        <w:rPr>
          <w:sz w:val="28"/>
        </w:rPr>
        <w:t>этап – оформление отчета о научно-исследовательской работе и его защита.</w:t>
      </w:r>
    </w:p>
    <w:p w:rsidR="003C0663" w:rsidRDefault="005E255A">
      <w:pPr>
        <w:pStyle w:val="Heading1"/>
        <w:numPr>
          <w:ilvl w:val="0"/>
          <w:numId w:val="1"/>
        </w:numPr>
        <w:tabs>
          <w:tab w:val="left" w:pos="1002"/>
        </w:tabs>
        <w:spacing w:line="321" w:lineRule="exact"/>
        <w:ind w:left="1002" w:hanging="361"/>
        <w:jc w:val="left"/>
      </w:pPr>
      <w:r>
        <w:t>АТТЕСТАЦИЯ ПО НАУЧНО-ИССЛЕДОВАТЕЛЬСКОЙ</w:t>
      </w:r>
      <w:r>
        <w:rPr>
          <w:spacing w:val="-7"/>
        </w:rPr>
        <w:t xml:space="preserve"> </w:t>
      </w:r>
      <w:r>
        <w:t>РАБОТЕ</w:t>
      </w:r>
    </w:p>
    <w:p w:rsidR="003C0663" w:rsidRDefault="003C0663">
      <w:pPr>
        <w:pStyle w:val="a3"/>
        <w:spacing w:before="10"/>
        <w:ind w:left="0"/>
        <w:rPr>
          <w:b/>
          <w:sz w:val="35"/>
        </w:rPr>
      </w:pPr>
    </w:p>
    <w:p w:rsidR="003C0663" w:rsidRDefault="005E255A">
      <w:pPr>
        <w:pStyle w:val="a3"/>
        <w:ind w:left="990"/>
        <w:jc w:val="both"/>
      </w:pPr>
      <w:r>
        <w:t>Сроки сдачи и защиты отчета по научно-исследовательской работе</w:t>
      </w:r>
    </w:p>
    <w:p w:rsidR="003C0663" w:rsidRDefault="005E255A">
      <w:pPr>
        <w:pStyle w:val="a3"/>
        <w:spacing w:before="50" w:line="276" w:lineRule="auto"/>
        <w:ind w:right="283"/>
        <w:jc w:val="both"/>
      </w:pPr>
      <w:r>
        <w:t>устанавливаются кафедрой в соответствии с календарным планом. Защита может быть проведена в форме индивидуального собеседования с руководителем работы или в форме выступления на методическом семинаре кафедры. При защите работы магистрант докладывает о ее результатах, отвечает на поставленные вопросы, высказывает собственные выводы и предложения.</w:t>
      </w:r>
    </w:p>
    <w:p w:rsidR="003C0663" w:rsidRDefault="005E255A">
      <w:pPr>
        <w:pStyle w:val="a3"/>
        <w:spacing w:line="276" w:lineRule="auto"/>
        <w:ind w:right="283" w:firstLine="707"/>
        <w:jc w:val="both"/>
      </w:pPr>
      <w:r>
        <w:t>По итогам защиты научно-исследовательской работы магистрант получает дифференцированный зачет (или оценку), который заносится в ведомость и зачетную книжку.</w:t>
      </w:r>
    </w:p>
    <w:p w:rsidR="003C0663" w:rsidRDefault="005E255A">
      <w:pPr>
        <w:pStyle w:val="a3"/>
        <w:spacing w:line="276" w:lineRule="auto"/>
        <w:ind w:right="289" w:firstLine="707"/>
        <w:jc w:val="both"/>
      </w:pPr>
      <w:r>
        <w:t>Оценка по научно-исследовательской работе приравнивается к  оценкам по теоретическому обучению и учитывается при подведении итогов общей успеваемости</w:t>
      </w:r>
      <w:r>
        <w:rPr>
          <w:spacing w:val="1"/>
        </w:rPr>
        <w:t xml:space="preserve"> </w:t>
      </w:r>
      <w:r>
        <w:t>студентов.</w:t>
      </w:r>
    </w:p>
    <w:p w:rsidR="003C0663" w:rsidRDefault="003C0663">
      <w:pPr>
        <w:pStyle w:val="a3"/>
        <w:ind w:left="0"/>
        <w:rPr>
          <w:sz w:val="30"/>
        </w:rPr>
      </w:pPr>
    </w:p>
    <w:p w:rsidR="003C0663" w:rsidRDefault="003C0663">
      <w:pPr>
        <w:pStyle w:val="a3"/>
        <w:spacing w:before="10"/>
        <w:ind w:left="0"/>
        <w:rPr>
          <w:sz w:val="34"/>
        </w:rPr>
      </w:pPr>
    </w:p>
    <w:p w:rsidR="003C0663" w:rsidRDefault="005E255A">
      <w:pPr>
        <w:pStyle w:val="Heading1"/>
        <w:numPr>
          <w:ilvl w:val="0"/>
          <w:numId w:val="1"/>
        </w:numPr>
        <w:tabs>
          <w:tab w:val="left" w:pos="2069"/>
          <w:tab w:val="left" w:pos="2070"/>
          <w:tab w:val="left" w:pos="7427"/>
        </w:tabs>
        <w:spacing w:before="1" w:line="276" w:lineRule="auto"/>
        <w:ind w:left="282" w:right="283" w:firstLine="0"/>
        <w:jc w:val="both"/>
      </w:pPr>
      <w:r>
        <w:t>УЧЕБНО-МЕТОДИЧЕСКОЕ</w:t>
      </w:r>
      <w:r>
        <w:tab/>
      </w:r>
      <w:r>
        <w:rPr>
          <w:spacing w:val="-3"/>
        </w:rPr>
        <w:t xml:space="preserve">ОБЕСПЕЧЕНИЕ </w:t>
      </w:r>
      <w:r>
        <w:t>САМОСТОЯТЕЛЬНОЙ РАБОТЫ МАГИСТРОВ ПРИ ВЫПОЛНЕНИИ НАУЧНО-ИССЛЕДОВАТЕЛЬСКОЙ РАБОТЫ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3C0663" w:rsidRDefault="003C0663">
      <w:pPr>
        <w:pStyle w:val="a3"/>
        <w:spacing w:before="9"/>
        <w:ind w:left="0"/>
        <w:rPr>
          <w:b/>
          <w:sz w:val="31"/>
        </w:rPr>
      </w:pPr>
    </w:p>
    <w:p w:rsidR="003C0663" w:rsidRDefault="005E255A">
      <w:pPr>
        <w:pStyle w:val="a3"/>
        <w:spacing w:line="276" w:lineRule="auto"/>
        <w:ind w:right="286" w:firstLine="707"/>
        <w:jc w:val="both"/>
      </w:pPr>
      <w:r>
        <w:t>Учебно-методическим обеспечением научно-исследовательской работы является основная и дополнительная литература, рекомендуемая при изучении дисциплин профессионального цикла и другие материалы, используемые в профессиональной деятельности предприятий и их подразделений, где магистры проходят научно-исследовательские практики (или место работы магистра), техническая документация, а также пакеты специализированных прикладных программ, рекомендованных руководителями от вуза и предприятия.</w:t>
      </w:r>
    </w:p>
    <w:p w:rsidR="003C0663" w:rsidRDefault="003C0663">
      <w:pPr>
        <w:pStyle w:val="a3"/>
        <w:spacing w:before="6"/>
        <w:ind w:left="0"/>
        <w:rPr>
          <w:sz w:val="32"/>
        </w:rPr>
      </w:pPr>
    </w:p>
    <w:p w:rsidR="003C0663" w:rsidRDefault="005E255A">
      <w:pPr>
        <w:pStyle w:val="Heading1"/>
        <w:numPr>
          <w:ilvl w:val="0"/>
          <w:numId w:val="1"/>
        </w:numPr>
        <w:tabs>
          <w:tab w:val="left" w:pos="630"/>
        </w:tabs>
        <w:spacing w:line="278" w:lineRule="auto"/>
        <w:ind w:left="282" w:right="286" w:firstLine="0"/>
        <w:jc w:val="both"/>
      </w:pPr>
      <w:r>
        <w:t>МАТЕРИАЛЬНО-ТЕХНИЧЕСКОЕ ОБЕСПЕЧЕНИЕ ПО КАФЕДРЕ МЕХАНИЗАЦИИ, АВТОМАТИЗАЦИИ И</w:t>
      </w:r>
      <w:r>
        <w:rPr>
          <w:spacing w:val="-7"/>
        </w:rPr>
        <w:t xml:space="preserve"> </w:t>
      </w:r>
      <w:r>
        <w:t>ЭНЕРГЕТИКИ.</w:t>
      </w:r>
    </w:p>
    <w:p w:rsidR="003C0663" w:rsidRDefault="003C0663">
      <w:pPr>
        <w:pStyle w:val="a3"/>
        <w:spacing w:before="3"/>
        <w:ind w:left="0"/>
        <w:rPr>
          <w:b/>
          <w:sz w:val="31"/>
        </w:rPr>
      </w:pPr>
    </w:p>
    <w:p w:rsidR="003C0663" w:rsidRDefault="005E255A">
      <w:pPr>
        <w:pStyle w:val="a3"/>
        <w:ind w:left="990"/>
        <w:jc w:val="both"/>
      </w:pPr>
      <w:r>
        <w:t xml:space="preserve">Кафедра механизации, автоматизации и энергетики </w:t>
      </w:r>
      <w:proofErr w:type="spellStart"/>
      <w:r>
        <w:t>ГиГРР</w:t>
      </w:r>
      <w:proofErr w:type="spellEnd"/>
      <w:r>
        <w:t xml:space="preserve"> располагает</w:t>
      </w:r>
    </w:p>
    <w:p w:rsidR="003C0663" w:rsidRDefault="003C0663">
      <w:pPr>
        <w:jc w:val="both"/>
        <w:sectPr w:rsidR="003C0663">
          <w:pgSz w:w="11910" w:h="16840"/>
          <w:pgMar w:top="1040" w:right="560" w:bottom="280" w:left="1420" w:header="720" w:footer="720" w:gutter="0"/>
          <w:cols w:space="720"/>
        </w:sectPr>
      </w:pPr>
    </w:p>
    <w:p w:rsidR="003C0663" w:rsidRDefault="005E255A">
      <w:pPr>
        <w:pStyle w:val="a3"/>
        <w:spacing w:before="67"/>
        <w:jc w:val="both"/>
      </w:pPr>
      <w:r>
        <w:lastRenderedPageBreak/>
        <w:t>учебно-научными лабораториями «Электроснабжения», «Электропривода»,</w:t>
      </w:r>
    </w:p>
    <w:p w:rsidR="003C0663" w:rsidRDefault="005E255A">
      <w:pPr>
        <w:pStyle w:val="a3"/>
        <w:spacing w:before="51" w:line="276" w:lineRule="auto"/>
        <w:ind w:right="282"/>
        <w:jc w:val="both"/>
      </w:pPr>
      <w:r>
        <w:t xml:space="preserve">«Автоматизации», «Теплотехники и теплоснабжения» которые входят в соответствующие научно-образовательные центры (НОЦ). В состав НОЦ входят доктора и кандидаты наук, высококвалифицированные специалисты кафедры механизации, автоматизации и энергетики </w:t>
      </w:r>
      <w:proofErr w:type="spellStart"/>
      <w:r>
        <w:t>ГиГРР</w:t>
      </w:r>
      <w:proofErr w:type="spellEnd"/>
      <w:r>
        <w:t>, а также специалисты, имеющие большой опыт работ в научных и проектных организациях.</w:t>
      </w:r>
    </w:p>
    <w:sectPr w:rsidR="003C0663" w:rsidSect="003C0663">
      <w:pgSz w:w="11910" w:h="16840"/>
      <w:pgMar w:top="1040" w:right="56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3C6"/>
    <w:multiLevelType w:val="hybridMultilevel"/>
    <w:tmpl w:val="E84427D2"/>
    <w:lvl w:ilvl="0" w:tplc="1A28E8DE">
      <w:start w:val="1"/>
      <w:numFmt w:val="decimal"/>
      <w:lvlText w:val="%1"/>
      <w:lvlJc w:val="left"/>
      <w:pPr>
        <w:ind w:left="28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8CCBEA4">
      <w:numFmt w:val="bullet"/>
      <w:lvlText w:val="•"/>
      <w:lvlJc w:val="left"/>
      <w:pPr>
        <w:ind w:left="1244" w:hanging="326"/>
      </w:pPr>
      <w:rPr>
        <w:rFonts w:hint="default"/>
        <w:lang w:val="ru-RU" w:eastAsia="ru-RU" w:bidi="ru-RU"/>
      </w:rPr>
    </w:lvl>
    <w:lvl w:ilvl="2" w:tplc="36F6E054">
      <w:numFmt w:val="bullet"/>
      <w:lvlText w:val="•"/>
      <w:lvlJc w:val="left"/>
      <w:pPr>
        <w:ind w:left="2209" w:hanging="326"/>
      </w:pPr>
      <w:rPr>
        <w:rFonts w:hint="default"/>
        <w:lang w:val="ru-RU" w:eastAsia="ru-RU" w:bidi="ru-RU"/>
      </w:rPr>
    </w:lvl>
    <w:lvl w:ilvl="3" w:tplc="8E783276">
      <w:numFmt w:val="bullet"/>
      <w:lvlText w:val="•"/>
      <w:lvlJc w:val="left"/>
      <w:pPr>
        <w:ind w:left="3173" w:hanging="326"/>
      </w:pPr>
      <w:rPr>
        <w:rFonts w:hint="default"/>
        <w:lang w:val="ru-RU" w:eastAsia="ru-RU" w:bidi="ru-RU"/>
      </w:rPr>
    </w:lvl>
    <w:lvl w:ilvl="4" w:tplc="21CAB10E">
      <w:numFmt w:val="bullet"/>
      <w:lvlText w:val="•"/>
      <w:lvlJc w:val="left"/>
      <w:pPr>
        <w:ind w:left="4138" w:hanging="326"/>
      </w:pPr>
      <w:rPr>
        <w:rFonts w:hint="default"/>
        <w:lang w:val="ru-RU" w:eastAsia="ru-RU" w:bidi="ru-RU"/>
      </w:rPr>
    </w:lvl>
    <w:lvl w:ilvl="5" w:tplc="EC286DD0">
      <w:numFmt w:val="bullet"/>
      <w:lvlText w:val="•"/>
      <w:lvlJc w:val="left"/>
      <w:pPr>
        <w:ind w:left="5103" w:hanging="326"/>
      </w:pPr>
      <w:rPr>
        <w:rFonts w:hint="default"/>
        <w:lang w:val="ru-RU" w:eastAsia="ru-RU" w:bidi="ru-RU"/>
      </w:rPr>
    </w:lvl>
    <w:lvl w:ilvl="6" w:tplc="3E76B500">
      <w:numFmt w:val="bullet"/>
      <w:lvlText w:val="•"/>
      <w:lvlJc w:val="left"/>
      <w:pPr>
        <w:ind w:left="6067" w:hanging="326"/>
      </w:pPr>
      <w:rPr>
        <w:rFonts w:hint="default"/>
        <w:lang w:val="ru-RU" w:eastAsia="ru-RU" w:bidi="ru-RU"/>
      </w:rPr>
    </w:lvl>
    <w:lvl w:ilvl="7" w:tplc="316A03DE">
      <w:numFmt w:val="bullet"/>
      <w:lvlText w:val="•"/>
      <w:lvlJc w:val="left"/>
      <w:pPr>
        <w:ind w:left="7032" w:hanging="326"/>
      </w:pPr>
      <w:rPr>
        <w:rFonts w:hint="default"/>
        <w:lang w:val="ru-RU" w:eastAsia="ru-RU" w:bidi="ru-RU"/>
      </w:rPr>
    </w:lvl>
    <w:lvl w:ilvl="8" w:tplc="D33093B4">
      <w:numFmt w:val="bullet"/>
      <w:lvlText w:val="•"/>
      <w:lvlJc w:val="left"/>
      <w:pPr>
        <w:ind w:left="7997" w:hanging="326"/>
      </w:pPr>
      <w:rPr>
        <w:rFonts w:hint="default"/>
        <w:lang w:val="ru-RU" w:eastAsia="ru-RU" w:bidi="ru-RU"/>
      </w:rPr>
    </w:lvl>
  </w:abstractNum>
  <w:abstractNum w:abstractNumId="1">
    <w:nsid w:val="500D3F98"/>
    <w:multiLevelType w:val="hybridMultilevel"/>
    <w:tmpl w:val="C5340EB4"/>
    <w:lvl w:ilvl="0" w:tplc="8D1CD616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E222A8">
      <w:numFmt w:val="bullet"/>
      <w:lvlText w:val="•"/>
      <w:lvlJc w:val="left"/>
      <w:pPr>
        <w:ind w:left="1244" w:hanging="164"/>
      </w:pPr>
      <w:rPr>
        <w:rFonts w:hint="default"/>
        <w:lang w:val="ru-RU" w:eastAsia="ru-RU" w:bidi="ru-RU"/>
      </w:rPr>
    </w:lvl>
    <w:lvl w:ilvl="2" w:tplc="E1368CD0">
      <w:numFmt w:val="bullet"/>
      <w:lvlText w:val="•"/>
      <w:lvlJc w:val="left"/>
      <w:pPr>
        <w:ind w:left="2209" w:hanging="164"/>
      </w:pPr>
      <w:rPr>
        <w:rFonts w:hint="default"/>
        <w:lang w:val="ru-RU" w:eastAsia="ru-RU" w:bidi="ru-RU"/>
      </w:rPr>
    </w:lvl>
    <w:lvl w:ilvl="3" w:tplc="70ACF4D2">
      <w:numFmt w:val="bullet"/>
      <w:lvlText w:val="•"/>
      <w:lvlJc w:val="left"/>
      <w:pPr>
        <w:ind w:left="3173" w:hanging="164"/>
      </w:pPr>
      <w:rPr>
        <w:rFonts w:hint="default"/>
        <w:lang w:val="ru-RU" w:eastAsia="ru-RU" w:bidi="ru-RU"/>
      </w:rPr>
    </w:lvl>
    <w:lvl w:ilvl="4" w:tplc="AF8E5114">
      <w:numFmt w:val="bullet"/>
      <w:lvlText w:val="•"/>
      <w:lvlJc w:val="left"/>
      <w:pPr>
        <w:ind w:left="4138" w:hanging="164"/>
      </w:pPr>
      <w:rPr>
        <w:rFonts w:hint="default"/>
        <w:lang w:val="ru-RU" w:eastAsia="ru-RU" w:bidi="ru-RU"/>
      </w:rPr>
    </w:lvl>
    <w:lvl w:ilvl="5" w:tplc="D5CC8D20">
      <w:numFmt w:val="bullet"/>
      <w:lvlText w:val="•"/>
      <w:lvlJc w:val="left"/>
      <w:pPr>
        <w:ind w:left="5103" w:hanging="164"/>
      </w:pPr>
      <w:rPr>
        <w:rFonts w:hint="default"/>
        <w:lang w:val="ru-RU" w:eastAsia="ru-RU" w:bidi="ru-RU"/>
      </w:rPr>
    </w:lvl>
    <w:lvl w:ilvl="6" w:tplc="9B9E79CC">
      <w:numFmt w:val="bullet"/>
      <w:lvlText w:val="•"/>
      <w:lvlJc w:val="left"/>
      <w:pPr>
        <w:ind w:left="6067" w:hanging="164"/>
      </w:pPr>
      <w:rPr>
        <w:rFonts w:hint="default"/>
        <w:lang w:val="ru-RU" w:eastAsia="ru-RU" w:bidi="ru-RU"/>
      </w:rPr>
    </w:lvl>
    <w:lvl w:ilvl="7" w:tplc="073E4FD6">
      <w:numFmt w:val="bullet"/>
      <w:lvlText w:val="•"/>
      <w:lvlJc w:val="left"/>
      <w:pPr>
        <w:ind w:left="7032" w:hanging="164"/>
      </w:pPr>
      <w:rPr>
        <w:rFonts w:hint="default"/>
        <w:lang w:val="ru-RU" w:eastAsia="ru-RU" w:bidi="ru-RU"/>
      </w:rPr>
    </w:lvl>
    <w:lvl w:ilvl="8" w:tplc="4B243B54">
      <w:numFmt w:val="bullet"/>
      <w:lvlText w:val="•"/>
      <w:lvlJc w:val="left"/>
      <w:pPr>
        <w:ind w:left="7997" w:hanging="164"/>
      </w:pPr>
      <w:rPr>
        <w:rFonts w:hint="default"/>
        <w:lang w:val="ru-RU" w:eastAsia="ru-RU" w:bidi="ru-RU"/>
      </w:rPr>
    </w:lvl>
  </w:abstractNum>
  <w:abstractNum w:abstractNumId="2">
    <w:nsid w:val="5A0962E3"/>
    <w:multiLevelType w:val="hybridMultilevel"/>
    <w:tmpl w:val="5A34FBEA"/>
    <w:lvl w:ilvl="0" w:tplc="FEE8B12A">
      <w:start w:val="1"/>
      <w:numFmt w:val="decimal"/>
      <w:lvlText w:val="%1."/>
      <w:lvlJc w:val="left"/>
      <w:pPr>
        <w:ind w:left="1098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99C83EE">
      <w:numFmt w:val="none"/>
      <w:lvlText w:val=""/>
      <w:lvlJc w:val="left"/>
      <w:pPr>
        <w:tabs>
          <w:tab w:val="num" w:pos="360"/>
        </w:tabs>
      </w:pPr>
    </w:lvl>
    <w:lvl w:ilvl="2" w:tplc="E1E0C8E6">
      <w:numFmt w:val="bullet"/>
      <w:lvlText w:val="•"/>
      <w:lvlJc w:val="left"/>
      <w:pPr>
        <w:ind w:left="2080" w:hanging="492"/>
      </w:pPr>
      <w:rPr>
        <w:rFonts w:hint="default"/>
        <w:lang w:val="ru-RU" w:eastAsia="ru-RU" w:bidi="ru-RU"/>
      </w:rPr>
    </w:lvl>
    <w:lvl w:ilvl="3" w:tplc="A0C8C432">
      <w:numFmt w:val="bullet"/>
      <w:lvlText w:val="•"/>
      <w:lvlJc w:val="left"/>
      <w:pPr>
        <w:ind w:left="3061" w:hanging="492"/>
      </w:pPr>
      <w:rPr>
        <w:rFonts w:hint="default"/>
        <w:lang w:val="ru-RU" w:eastAsia="ru-RU" w:bidi="ru-RU"/>
      </w:rPr>
    </w:lvl>
    <w:lvl w:ilvl="4" w:tplc="25A4700A">
      <w:numFmt w:val="bullet"/>
      <w:lvlText w:val="•"/>
      <w:lvlJc w:val="left"/>
      <w:pPr>
        <w:ind w:left="4042" w:hanging="492"/>
      </w:pPr>
      <w:rPr>
        <w:rFonts w:hint="default"/>
        <w:lang w:val="ru-RU" w:eastAsia="ru-RU" w:bidi="ru-RU"/>
      </w:rPr>
    </w:lvl>
    <w:lvl w:ilvl="5" w:tplc="9EC0BAA0">
      <w:numFmt w:val="bullet"/>
      <w:lvlText w:val="•"/>
      <w:lvlJc w:val="left"/>
      <w:pPr>
        <w:ind w:left="5022" w:hanging="492"/>
      </w:pPr>
      <w:rPr>
        <w:rFonts w:hint="default"/>
        <w:lang w:val="ru-RU" w:eastAsia="ru-RU" w:bidi="ru-RU"/>
      </w:rPr>
    </w:lvl>
    <w:lvl w:ilvl="6" w:tplc="FFBEE184">
      <w:numFmt w:val="bullet"/>
      <w:lvlText w:val="•"/>
      <w:lvlJc w:val="left"/>
      <w:pPr>
        <w:ind w:left="6003" w:hanging="492"/>
      </w:pPr>
      <w:rPr>
        <w:rFonts w:hint="default"/>
        <w:lang w:val="ru-RU" w:eastAsia="ru-RU" w:bidi="ru-RU"/>
      </w:rPr>
    </w:lvl>
    <w:lvl w:ilvl="7" w:tplc="13481424">
      <w:numFmt w:val="bullet"/>
      <w:lvlText w:val="•"/>
      <w:lvlJc w:val="left"/>
      <w:pPr>
        <w:ind w:left="6984" w:hanging="492"/>
      </w:pPr>
      <w:rPr>
        <w:rFonts w:hint="default"/>
        <w:lang w:val="ru-RU" w:eastAsia="ru-RU" w:bidi="ru-RU"/>
      </w:rPr>
    </w:lvl>
    <w:lvl w:ilvl="8" w:tplc="272ADE40">
      <w:numFmt w:val="bullet"/>
      <w:lvlText w:val="•"/>
      <w:lvlJc w:val="left"/>
      <w:pPr>
        <w:ind w:left="7964" w:hanging="492"/>
      </w:pPr>
      <w:rPr>
        <w:rFonts w:hint="default"/>
        <w:lang w:val="ru-RU" w:eastAsia="ru-RU" w:bidi="ru-RU"/>
      </w:rPr>
    </w:lvl>
  </w:abstractNum>
  <w:abstractNum w:abstractNumId="3">
    <w:nsid w:val="77096487"/>
    <w:multiLevelType w:val="hybridMultilevel"/>
    <w:tmpl w:val="D6AADAFE"/>
    <w:lvl w:ilvl="0" w:tplc="D2EC35E0">
      <w:start w:val="3"/>
      <w:numFmt w:val="decimal"/>
      <w:lvlText w:val="%1"/>
      <w:lvlJc w:val="left"/>
      <w:pPr>
        <w:ind w:left="282" w:hanging="830"/>
      </w:pPr>
      <w:rPr>
        <w:rFonts w:hint="default"/>
        <w:lang w:val="ru-RU" w:eastAsia="ru-RU" w:bidi="ru-RU"/>
      </w:rPr>
    </w:lvl>
    <w:lvl w:ilvl="1" w:tplc="49721656">
      <w:numFmt w:val="none"/>
      <w:lvlText w:val=""/>
      <w:lvlJc w:val="left"/>
      <w:pPr>
        <w:tabs>
          <w:tab w:val="num" w:pos="360"/>
        </w:tabs>
      </w:pPr>
    </w:lvl>
    <w:lvl w:ilvl="2" w:tplc="2D9AD44A">
      <w:numFmt w:val="bullet"/>
      <w:lvlText w:val="•"/>
      <w:lvlJc w:val="left"/>
      <w:pPr>
        <w:ind w:left="2209" w:hanging="830"/>
      </w:pPr>
      <w:rPr>
        <w:rFonts w:hint="default"/>
        <w:lang w:val="ru-RU" w:eastAsia="ru-RU" w:bidi="ru-RU"/>
      </w:rPr>
    </w:lvl>
    <w:lvl w:ilvl="3" w:tplc="C58AEB8E">
      <w:numFmt w:val="bullet"/>
      <w:lvlText w:val="•"/>
      <w:lvlJc w:val="left"/>
      <w:pPr>
        <w:ind w:left="3173" w:hanging="830"/>
      </w:pPr>
      <w:rPr>
        <w:rFonts w:hint="default"/>
        <w:lang w:val="ru-RU" w:eastAsia="ru-RU" w:bidi="ru-RU"/>
      </w:rPr>
    </w:lvl>
    <w:lvl w:ilvl="4" w:tplc="25B88842">
      <w:numFmt w:val="bullet"/>
      <w:lvlText w:val="•"/>
      <w:lvlJc w:val="left"/>
      <w:pPr>
        <w:ind w:left="4138" w:hanging="830"/>
      </w:pPr>
      <w:rPr>
        <w:rFonts w:hint="default"/>
        <w:lang w:val="ru-RU" w:eastAsia="ru-RU" w:bidi="ru-RU"/>
      </w:rPr>
    </w:lvl>
    <w:lvl w:ilvl="5" w:tplc="D82476E2">
      <w:numFmt w:val="bullet"/>
      <w:lvlText w:val="•"/>
      <w:lvlJc w:val="left"/>
      <w:pPr>
        <w:ind w:left="5103" w:hanging="830"/>
      </w:pPr>
      <w:rPr>
        <w:rFonts w:hint="default"/>
        <w:lang w:val="ru-RU" w:eastAsia="ru-RU" w:bidi="ru-RU"/>
      </w:rPr>
    </w:lvl>
    <w:lvl w:ilvl="6" w:tplc="5FF235F4">
      <w:numFmt w:val="bullet"/>
      <w:lvlText w:val="•"/>
      <w:lvlJc w:val="left"/>
      <w:pPr>
        <w:ind w:left="6067" w:hanging="830"/>
      </w:pPr>
      <w:rPr>
        <w:rFonts w:hint="default"/>
        <w:lang w:val="ru-RU" w:eastAsia="ru-RU" w:bidi="ru-RU"/>
      </w:rPr>
    </w:lvl>
    <w:lvl w:ilvl="7" w:tplc="3014CDC2">
      <w:numFmt w:val="bullet"/>
      <w:lvlText w:val="•"/>
      <w:lvlJc w:val="left"/>
      <w:pPr>
        <w:ind w:left="7032" w:hanging="830"/>
      </w:pPr>
      <w:rPr>
        <w:rFonts w:hint="default"/>
        <w:lang w:val="ru-RU" w:eastAsia="ru-RU" w:bidi="ru-RU"/>
      </w:rPr>
    </w:lvl>
    <w:lvl w:ilvl="8" w:tplc="2C3E9E92">
      <w:numFmt w:val="bullet"/>
      <w:lvlText w:val="•"/>
      <w:lvlJc w:val="left"/>
      <w:pPr>
        <w:ind w:left="7997" w:hanging="830"/>
      </w:pPr>
      <w:rPr>
        <w:rFonts w:hint="default"/>
        <w:lang w:val="ru-RU" w:eastAsia="ru-RU" w:bidi="ru-RU"/>
      </w:rPr>
    </w:lvl>
  </w:abstractNum>
  <w:abstractNum w:abstractNumId="4">
    <w:nsid w:val="788675C6"/>
    <w:multiLevelType w:val="hybridMultilevel"/>
    <w:tmpl w:val="FBB4EEE8"/>
    <w:lvl w:ilvl="0" w:tplc="EFF41DB0">
      <w:numFmt w:val="bullet"/>
      <w:lvlText w:val="-"/>
      <w:lvlJc w:val="left"/>
      <w:pPr>
        <w:ind w:left="28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3A8796">
      <w:numFmt w:val="bullet"/>
      <w:lvlText w:val="•"/>
      <w:lvlJc w:val="left"/>
      <w:pPr>
        <w:ind w:left="1244" w:hanging="202"/>
      </w:pPr>
      <w:rPr>
        <w:rFonts w:hint="default"/>
        <w:lang w:val="ru-RU" w:eastAsia="ru-RU" w:bidi="ru-RU"/>
      </w:rPr>
    </w:lvl>
    <w:lvl w:ilvl="2" w:tplc="EA64BBCE">
      <w:numFmt w:val="bullet"/>
      <w:lvlText w:val="•"/>
      <w:lvlJc w:val="left"/>
      <w:pPr>
        <w:ind w:left="2209" w:hanging="202"/>
      </w:pPr>
      <w:rPr>
        <w:rFonts w:hint="default"/>
        <w:lang w:val="ru-RU" w:eastAsia="ru-RU" w:bidi="ru-RU"/>
      </w:rPr>
    </w:lvl>
    <w:lvl w:ilvl="3" w:tplc="58C01CC0">
      <w:numFmt w:val="bullet"/>
      <w:lvlText w:val="•"/>
      <w:lvlJc w:val="left"/>
      <w:pPr>
        <w:ind w:left="3173" w:hanging="202"/>
      </w:pPr>
      <w:rPr>
        <w:rFonts w:hint="default"/>
        <w:lang w:val="ru-RU" w:eastAsia="ru-RU" w:bidi="ru-RU"/>
      </w:rPr>
    </w:lvl>
    <w:lvl w:ilvl="4" w:tplc="3DEAC8CA">
      <w:numFmt w:val="bullet"/>
      <w:lvlText w:val="•"/>
      <w:lvlJc w:val="left"/>
      <w:pPr>
        <w:ind w:left="4138" w:hanging="202"/>
      </w:pPr>
      <w:rPr>
        <w:rFonts w:hint="default"/>
        <w:lang w:val="ru-RU" w:eastAsia="ru-RU" w:bidi="ru-RU"/>
      </w:rPr>
    </w:lvl>
    <w:lvl w:ilvl="5" w:tplc="7C4036CE">
      <w:numFmt w:val="bullet"/>
      <w:lvlText w:val="•"/>
      <w:lvlJc w:val="left"/>
      <w:pPr>
        <w:ind w:left="5103" w:hanging="202"/>
      </w:pPr>
      <w:rPr>
        <w:rFonts w:hint="default"/>
        <w:lang w:val="ru-RU" w:eastAsia="ru-RU" w:bidi="ru-RU"/>
      </w:rPr>
    </w:lvl>
    <w:lvl w:ilvl="6" w:tplc="C6400408">
      <w:numFmt w:val="bullet"/>
      <w:lvlText w:val="•"/>
      <w:lvlJc w:val="left"/>
      <w:pPr>
        <w:ind w:left="6067" w:hanging="202"/>
      </w:pPr>
      <w:rPr>
        <w:rFonts w:hint="default"/>
        <w:lang w:val="ru-RU" w:eastAsia="ru-RU" w:bidi="ru-RU"/>
      </w:rPr>
    </w:lvl>
    <w:lvl w:ilvl="7" w:tplc="088AF846">
      <w:numFmt w:val="bullet"/>
      <w:lvlText w:val="•"/>
      <w:lvlJc w:val="left"/>
      <w:pPr>
        <w:ind w:left="7032" w:hanging="202"/>
      </w:pPr>
      <w:rPr>
        <w:rFonts w:hint="default"/>
        <w:lang w:val="ru-RU" w:eastAsia="ru-RU" w:bidi="ru-RU"/>
      </w:rPr>
    </w:lvl>
    <w:lvl w:ilvl="8" w:tplc="351CD0EE">
      <w:numFmt w:val="bullet"/>
      <w:lvlText w:val="•"/>
      <w:lvlJc w:val="left"/>
      <w:pPr>
        <w:ind w:left="7997" w:hanging="20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0663"/>
    <w:rsid w:val="003C0663"/>
    <w:rsid w:val="005A39CA"/>
    <w:rsid w:val="005E255A"/>
    <w:rsid w:val="00E2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6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663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0663"/>
    <w:pPr>
      <w:ind w:left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0663"/>
    <w:pPr>
      <w:ind w:left="282" w:firstLine="417"/>
    </w:pPr>
  </w:style>
  <w:style w:type="paragraph" w:customStyle="1" w:styleId="TableParagraph">
    <w:name w:val="Table Paragraph"/>
    <w:basedOn w:val="a"/>
    <w:uiPriority w:val="1"/>
    <w:qFormat/>
    <w:rsid w:val="003C0663"/>
  </w:style>
  <w:style w:type="paragraph" w:styleId="a5">
    <w:name w:val="No Spacing"/>
    <w:qFormat/>
    <w:rsid w:val="005E255A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5E2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55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2287</Words>
  <Characters>13037</Characters>
  <Application>Microsoft Office Word</Application>
  <DocSecurity>0</DocSecurity>
  <Lines>108</Lines>
  <Paragraphs>30</Paragraphs>
  <ScaleCrop>false</ScaleCrop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2019-07-25T14:07:00Z</dcterms:created>
  <dcterms:modified xsi:type="dcterms:W3CDTF">2019-07-25T14:09:00Z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2019-07-25T00:00:00Z</vt:filetime>
  </property>
</Properties>
</file>