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DA" w:rsidRDefault="000A1FDA" w:rsidP="000A1FDA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FDA" w:rsidRDefault="000A1FDA" w:rsidP="000A1FDA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0A1FDA" w:rsidRDefault="000A1FDA" w:rsidP="000A1FDA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0A1FDA" w:rsidRDefault="000A1FDA" w:rsidP="000A1FDA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0A1FDA" w:rsidRDefault="000A1FDA" w:rsidP="000A1FDA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0A1FDA" w:rsidRDefault="000A1FDA" w:rsidP="000A1FDA">
      <w:pPr>
        <w:pStyle w:val="a3"/>
        <w:spacing w:before="10"/>
        <w:rPr>
          <w:b/>
          <w:sz w:val="27"/>
        </w:rPr>
      </w:pPr>
    </w:p>
    <w:p w:rsidR="000A1FDA" w:rsidRDefault="000A1FDA" w:rsidP="000A1FDA">
      <w:pPr>
        <w:spacing w:before="1"/>
        <w:ind w:left="3028" w:right="3271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>Институт геологии и минеральных ресурсов</w:t>
      </w:r>
    </w:p>
    <w:p w:rsidR="000A1FDA" w:rsidRDefault="000A1FDA" w:rsidP="000A1FDA">
      <w:pPr>
        <w:pStyle w:val="a3"/>
        <w:rPr>
          <w:b/>
          <w:sz w:val="20"/>
        </w:rPr>
      </w:pPr>
    </w:p>
    <w:p w:rsidR="000A1FDA" w:rsidRDefault="000A1FDA" w:rsidP="000A1FDA">
      <w:pPr>
        <w:pStyle w:val="a3"/>
        <w:rPr>
          <w:b/>
          <w:sz w:val="20"/>
        </w:rPr>
      </w:pPr>
    </w:p>
    <w:p w:rsidR="000A1FDA" w:rsidRPr="00906E8F" w:rsidRDefault="000A1FDA" w:rsidP="000A1FDA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0A1FDA" w:rsidRPr="00906E8F" w:rsidRDefault="000A1FDA" w:rsidP="000A1FDA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0A1FDA" w:rsidRPr="00906E8F" w:rsidRDefault="000A1FDA" w:rsidP="000A1FDA">
      <w:pPr>
        <w:adjustRightInd w:val="0"/>
        <w:spacing w:line="360" w:lineRule="auto"/>
        <w:ind w:firstLine="400"/>
        <w:jc w:val="right"/>
      </w:pPr>
      <w:r w:rsidRPr="00906E8F">
        <w:t>(</w:t>
      </w:r>
      <w:proofErr w:type="spellStart"/>
      <w:r>
        <w:t>Верчеба</w:t>
      </w:r>
      <w:proofErr w:type="spellEnd"/>
      <w:r>
        <w:t xml:space="preserve"> А</w:t>
      </w:r>
      <w:r w:rsidRPr="00906E8F">
        <w:t>.</w:t>
      </w:r>
      <w:r>
        <w:t>А.</w:t>
      </w:r>
      <w:r w:rsidRPr="00906E8F">
        <w:t>)</w:t>
      </w:r>
    </w:p>
    <w:p w:rsidR="000A1FDA" w:rsidRPr="00906E8F" w:rsidRDefault="000A1FDA" w:rsidP="000A1FDA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0A1FDA" w:rsidRDefault="000A1FDA" w:rsidP="000A1FDA">
      <w:pPr>
        <w:pStyle w:val="a3"/>
        <w:rPr>
          <w:b/>
          <w:sz w:val="20"/>
        </w:rPr>
      </w:pPr>
    </w:p>
    <w:p w:rsidR="000A1FDA" w:rsidRDefault="000A1FDA" w:rsidP="000A1FDA">
      <w:pPr>
        <w:pStyle w:val="a3"/>
        <w:spacing w:before="3"/>
        <w:rPr>
          <w:b/>
          <w:sz w:val="16"/>
        </w:rPr>
      </w:pPr>
    </w:p>
    <w:p w:rsidR="000A1FDA" w:rsidRDefault="000A1FDA" w:rsidP="000A1FDA">
      <w:pPr>
        <w:pStyle w:val="Heading2"/>
        <w:spacing w:before="90"/>
        <w:ind w:left="519" w:right="366"/>
        <w:jc w:val="center"/>
      </w:pPr>
      <w:r>
        <w:t>РАБОЧАЯ ПРОГРАММА ПРАКТИКИ</w:t>
      </w:r>
    </w:p>
    <w:p w:rsidR="000A1FDA" w:rsidRPr="000A1FDA" w:rsidRDefault="000A1FDA" w:rsidP="000A1FDA">
      <w:pPr>
        <w:jc w:val="center"/>
        <w:rPr>
          <w:b/>
          <w:sz w:val="28"/>
          <w:szCs w:val="28"/>
          <w:u w:val="single"/>
        </w:rPr>
      </w:pPr>
      <w:r w:rsidRPr="00E04DCC">
        <w:rPr>
          <w:b/>
          <w:sz w:val="28"/>
          <w:szCs w:val="28"/>
          <w:u w:val="single"/>
        </w:rPr>
        <w:t>Б</w:t>
      </w:r>
      <w:proofErr w:type="gramStart"/>
      <w:r w:rsidRPr="00E04DCC">
        <w:rPr>
          <w:b/>
          <w:sz w:val="28"/>
          <w:szCs w:val="28"/>
          <w:u w:val="single"/>
        </w:rPr>
        <w:t>2</w:t>
      </w:r>
      <w:proofErr w:type="gramEnd"/>
      <w:r w:rsidRPr="00E04DCC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3</w:t>
      </w:r>
      <w:r w:rsidRPr="00E04DCC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П</w:t>
      </w:r>
      <w:r w:rsidRPr="00E04DCC">
        <w:rPr>
          <w:b/>
          <w:sz w:val="28"/>
          <w:szCs w:val="28"/>
          <w:u w:val="single"/>
        </w:rPr>
        <w:t xml:space="preserve">) </w:t>
      </w:r>
      <w:r w:rsidRPr="000A1FDA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 (ПЕРВАЯ ПРОИЗВОДСТВЕННАЯ ПРАКТИКА)</w:t>
      </w:r>
    </w:p>
    <w:p w:rsidR="000A1FDA" w:rsidRPr="00E04DCC" w:rsidRDefault="000A1FDA" w:rsidP="000A1FDA">
      <w:pPr>
        <w:jc w:val="center"/>
        <w:rPr>
          <w:b/>
          <w:sz w:val="28"/>
          <w:szCs w:val="28"/>
          <w:u w:val="single"/>
        </w:rPr>
      </w:pPr>
    </w:p>
    <w:p w:rsidR="000A1FDA" w:rsidRDefault="000A1FDA" w:rsidP="000A1FDA">
      <w:pPr>
        <w:spacing w:before="138" w:line="322" w:lineRule="exact"/>
        <w:ind w:right="243"/>
        <w:jc w:val="center"/>
        <w:rPr>
          <w:b/>
          <w:sz w:val="19"/>
        </w:rPr>
      </w:pPr>
    </w:p>
    <w:p w:rsidR="000A1FDA" w:rsidRDefault="000A1FDA" w:rsidP="000A1FDA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>
        <w:rPr>
          <w:b/>
          <w:sz w:val="28"/>
        </w:rPr>
        <w:t>21.05.02 «Прикладная геология»</w:t>
      </w:r>
    </w:p>
    <w:p w:rsidR="000A1FDA" w:rsidRDefault="000A1FDA" w:rsidP="000A1FDA">
      <w:pPr>
        <w:pStyle w:val="a3"/>
        <w:spacing w:before="10"/>
        <w:rPr>
          <w:b/>
          <w:sz w:val="41"/>
        </w:rPr>
      </w:pPr>
    </w:p>
    <w:p w:rsidR="000A1FDA" w:rsidRDefault="000A1FDA" w:rsidP="000A1FDA">
      <w:pPr>
        <w:spacing w:before="1" w:line="244" w:lineRule="auto"/>
        <w:ind w:left="402"/>
        <w:rPr>
          <w:b/>
          <w:sz w:val="28"/>
        </w:rPr>
      </w:pPr>
      <w:r>
        <w:rPr>
          <w:sz w:val="28"/>
        </w:rPr>
        <w:t xml:space="preserve">Программа подготовки: </w:t>
      </w:r>
      <w:r>
        <w:rPr>
          <w:b/>
          <w:sz w:val="28"/>
        </w:rPr>
        <w:t>«</w:t>
      </w:r>
      <w:r w:rsidR="006E0F13">
        <w:rPr>
          <w:b/>
          <w:iCs/>
          <w:color w:val="444444"/>
          <w:sz w:val="28"/>
          <w:szCs w:val="28"/>
          <w:shd w:val="clear" w:color="auto" w:fill="FFFFFF"/>
        </w:rPr>
        <w:t>Геологическая съемка, поиски и разведка месторождений твердых полезных ископаемых</w:t>
      </w:r>
      <w:r>
        <w:rPr>
          <w:b/>
          <w:sz w:val="28"/>
        </w:rPr>
        <w:t>»</w:t>
      </w:r>
    </w:p>
    <w:p w:rsidR="000A1FDA" w:rsidRDefault="000A1FDA" w:rsidP="000A1FDA">
      <w:pPr>
        <w:pStyle w:val="a3"/>
        <w:rPr>
          <w:b/>
          <w:sz w:val="35"/>
        </w:rPr>
      </w:pPr>
    </w:p>
    <w:p w:rsidR="000A1FDA" w:rsidRDefault="000A1FDA" w:rsidP="000A1FDA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 xml:space="preserve">очная, </w:t>
      </w:r>
      <w:proofErr w:type="spellStart"/>
      <w:r>
        <w:rPr>
          <w:b/>
          <w:i/>
          <w:sz w:val="24"/>
        </w:rPr>
        <w:t>очно-заочная</w:t>
      </w:r>
      <w:proofErr w:type="spellEnd"/>
      <w:r>
        <w:rPr>
          <w:b/>
          <w:i/>
          <w:sz w:val="24"/>
        </w:rPr>
        <w:t>, заочная</w:t>
      </w:r>
    </w:p>
    <w:p w:rsidR="000A1FDA" w:rsidRDefault="000A1FDA" w:rsidP="000A1FDA">
      <w:pPr>
        <w:pStyle w:val="a3"/>
        <w:rPr>
          <w:b/>
          <w:i/>
          <w:sz w:val="20"/>
        </w:rPr>
      </w:pPr>
    </w:p>
    <w:p w:rsidR="000A1FDA" w:rsidRDefault="000A1FDA" w:rsidP="000A1FDA">
      <w:pPr>
        <w:pStyle w:val="a3"/>
        <w:spacing w:before="2"/>
        <w:rPr>
          <w:b/>
          <w:i/>
          <w:sz w:val="20"/>
        </w:rPr>
      </w:pPr>
    </w:p>
    <w:p w:rsidR="000A1FDA" w:rsidRDefault="000A1FDA" w:rsidP="000A1FDA">
      <w:pPr>
        <w:rPr>
          <w:sz w:val="20"/>
        </w:rPr>
        <w:sectPr w:rsidR="000A1FDA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0A1FDA" w:rsidRDefault="000A1FDA" w:rsidP="000A1FDA">
      <w:pPr>
        <w:pStyle w:val="a3"/>
        <w:spacing w:before="90"/>
        <w:ind w:left="402" w:right="18"/>
      </w:pPr>
      <w:r>
        <w:lastRenderedPageBreak/>
        <w:t>Общая трудоемкость освоения практики</w:t>
      </w:r>
    </w:p>
    <w:p w:rsidR="000A1FDA" w:rsidRDefault="000A1FDA" w:rsidP="000A1FDA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</w:rPr>
      </w:pPr>
      <w:r>
        <w:br w:type="column"/>
      </w:r>
      <w:r>
        <w:lastRenderedPageBreak/>
        <w:t>9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з.е</w:t>
      </w:r>
      <w:proofErr w:type="spellEnd"/>
      <w:r>
        <w:rPr>
          <w:b/>
          <w:i/>
          <w:sz w:val="24"/>
        </w:rPr>
        <w:t>. (324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ак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  <w:r>
        <w:rPr>
          <w:b/>
          <w:i/>
          <w:sz w:val="24"/>
        </w:rPr>
        <w:tab/>
      </w:r>
      <w:r>
        <w:rPr>
          <w:sz w:val="24"/>
        </w:rPr>
        <w:t>Курс</w:t>
      </w:r>
      <w:r>
        <w:rPr>
          <w:sz w:val="24"/>
        </w:rPr>
        <w:tab/>
      </w:r>
      <w:r>
        <w:rPr>
          <w:b/>
          <w:i/>
          <w:sz w:val="24"/>
        </w:rPr>
        <w:t>3</w:t>
      </w:r>
    </w:p>
    <w:p w:rsidR="000A1FDA" w:rsidRDefault="000A1FDA" w:rsidP="000A1FDA">
      <w:pPr>
        <w:rPr>
          <w:sz w:val="24"/>
        </w:rPr>
        <w:sectPr w:rsidR="000A1FDA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0A1FDA" w:rsidRDefault="000A1FDA" w:rsidP="000A1FDA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>
        <w:lastRenderedPageBreak/>
        <w:t>Количество</w:t>
      </w:r>
      <w:r>
        <w:rPr>
          <w:spacing w:val="-3"/>
        </w:rPr>
        <w:t xml:space="preserve"> </w:t>
      </w:r>
      <w:r>
        <w:t>недель</w:t>
      </w:r>
      <w:r>
        <w:tab/>
      </w:r>
      <w:r>
        <w:rPr>
          <w:b/>
          <w:i/>
        </w:rPr>
        <w:t>6</w:t>
      </w:r>
      <w:r>
        <w:rPr>
          <w:b/>
          <w:i/>
        </w:rPr>
        <w:tab/>
      </w:r>
      <w:r>
        <w:t>Семестр</w:t>
      </w:r>
      <w:r>
        <w:tab/>
      </w:r>
      <w:r>
        <w:rPr>
          <w:b/>
          <w:i/>
        </w:rPr>
        <w:t>6</w:t>
      </w:r>
    </w:p>
    <w:p w:rsidR="000A1FDA" w:rsidRDefault="000A1FDA" w:rsidP="000A1FDA">
      <w:pPr>
        <w:sectPr w:rsidR="000A1FDA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0A1FDA" w:rsidRDefault="000A1FDA" w:rsidP="000A1FDA">
      <w:pPr>
        <w:pStyle w:val="a3"/>
        <w:spacing w:before="545"/>
        <w:ind w:left="5745" w:right="-10"/>
      </w:pPr>
      <w:r>
        <w:rPr>
          <w:spacing w:val="-1"/>
        </w:rPr>
        <w:lastRenderedPageBreak/>
        <w:t xml:space="preserve">Промежуточная </w:t>
      </w:r>
      <w:r>
        <w:t>аттестация</w:t>
      </w:r>
    </w:p>
    <w:p w:rsidR="000A1FDA" w:rsidRDefault="000A1FDA" w:rsidP="000A1FDA">
      <w:pPr>
        <w:spacing w:before="550"/>
        <w:ind w:left="863" w:right="1227"/>
      </w:pPr>
    </w:p>
    <w:p w:rsidR="000A1FDA" w:rsidRDefault="000A1FDA" w:rsidP="000A1FDA">
      <w:pPr>
        <w:spacing w:before="550"/>
        <w:ind w:left="863" w:right="445"/>
        <w:jc w:val="center"/>
      </w:pPr>
      <w:r>
        <w:t>Москва, 2018 г.</w:t>
      </w:r>
      <w:r>
        <w:br w:type="column"/>
      </w:r>
    </w:p>
    <w:p w:rsidR="000A1FDA" w:rsidRPr="000A1FDA" w:rsidRDefault="000A1FDA" w:rsidP="000A1FDA">
      <w:pPr>
        <w:spacing w:before="550"/>
        <w:ind w:left="863" w:right="1227"/>
        <w:jc w:val="center"/>
        <w:sectPr w:rsidR="000A1FDA" w:rsidRPr="000A1FDA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  <w:r>
        <w:rPr>
          <w:b/>
          <w:i/>
          <w:sz w:val="24"/>
        </w:rPr>
        <w:t>Зачет с оценкой</w:t>
      </w:r>
    </w:p>
    <w:p w:rsidR="00D90DEE" w:rsidRDefault="000A1FDA">
      <w:pPr>
        <w:pStyle w:val="a4"/>
        <w:numPr>
          <w:ilvl w:val="0"/>
          <w:numId w:val="1"/>
        </w:numPr>
        <w:tabs>
          <w:tab w:val="left" w:pos="1467"/>
        </w:tabs>
        <w:spacing w:before="93"/>
        <w:ind w:right="90" w:hanging="1467"/>
        <w:jc w:val="left"/>
        <w:rPr>
          <w:b/>
          <w:i/>
          <w:sz w:val="20"/>
        </w:rPr>
      </w:pPr>
      <w:r>
        <w:rPr>
          <w:b/>
          <w:i/>
          <w:sz w:val="24"/>
        </w:rPr>
        <w:lastRenderedPageBreak/>
        <w:t>Ц</w:t>
      </w:r>
      <w:r>
        <w:rPr>
          <w:b/>
          <w:i/>
          <w:sz w:val="19"/>
        </w:rPr>
        <w:t xml:space="preserve">ЕЛИ ОСВОЕНИЯ </w:t>
      </w:r>
      <w:r>
        <w:rPr>
          <w:b/>
          <w:i/>
          <w:spacing w:val="-5"/>
          <w:sz w:val="20"/>
        </w:rPr>
        <w:t>ПРОИЗВОДСТВЕННОЙ ПРЕДДИПЛОМНОЙ</w:t>
      </w:r>
      <w:r>
        <w:rPr>
          <w:b/>
          <w:i/>
          <w:spacing w:val="-38"/>
          <w:sz w:val="20"/>
        </w:rPr>
        <w:t xml:space="preserve"> </w:t>
      </w:r>
      <w:r>
        <w:rPr>
          <w:b/>
          <w:i/>
          <w:spacing w:val="-5"/>
          <w:sz w:val="20"/>
        </w:rPr>
        <w:t>ПРАКТИКИ</w:t>
      </w:r>
    </w:p>
    <w:p w:rsidR="00D90DEE" w:rsidRDefault="000A1FDA">
      <w:pPr>
        <w:pStyle w:val="a3"/>
        <w:spacing w:before="36" w:line="235" w:lineRule="auto"/>
        <w:ind w:right="291" w:firstLine="566"/>
      </w:pPr>
      <w:r>
        <w:rPr>
          <w:spacing w:val="-5"/>
        </w:rPr>
        <w:t xml:space="preserve">Цель </w:t>
      </w:r>
      <w:r>
        <w:rPr>
          <w:spacing w:val="-6"/>
        </w:rPr>
        <w:t xml:space="preserve">производственной </w:t>
      </w:r>
      <w:r>
        <w:rPr>
          <w:spacing w:val="-5"/>
        </w:rPr>
        <w:t xml:space="preserve">преддипломной практики состоит </w:t>
      </w:r>
      <w:r>
        <w:t xml:space="preserve">в </w:t>
      </w:r>
      <w:r>
        <w:rPr>
          <w:spacing w:val="-4"/>
        </w:rPr>
        <w:t xml:space="preserve">том, </w:t>
      </w:r>
      <w:r>
        <w:rPr>
          <w:spacing w:val="-5"/>
        </w:rPr>
        <w:t xml:space="preserve">чтобы путем </w:t>
      </w:r>
      <w:proofErr w:type="spellStart"/>
      <w:r>
        <w:rPr>
          <w:spacing w:val="-5"/>
        </w:rPr>
        <w:t>непосре</w:t>
      </w:r>
      <w:proofErr w:type="gramStart"/>
      <w:r>
        <w:rPr>
          <w:spacing w:val="-5"/>
        </w:rPr>
        <w:t>д</w:t>
      </w:r>
      <w:proofErr w:type="spellEnd"/>
      <w:r>
        <w:rPr>
          <w:spacing w:val="-5"/>
        </w:rPr>
        <w:t>-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ственного</w:t>
      </w:r>
      <w:proofErr w:type="spellEnd"/>
      <w:r>
        <w:rPr>
          <w:spacing w:val="-5"/>
        </w:rPr>
        <w:t xml:space="preserve"> </w:t>
      </w:r>
      <w:r>
        <w:rPr>
          <w:spacing w:val="-6"/>
        </w:rPr>
        <w:t xml:space="preserve">участия </w:t>
      </w:r>
      <w:r>
        <w:rPr>
          <w:spacing w:val="-5"/>
        </w:rPr>
        <w:t xml:space="preserve">студента </w:t>
      </w:r>
      <w:r>
        <w:t xml:space="preserve">в </w:t>
      </w:r>
      <w:r>
        <w:rPr>
          <w:spacing w:val="-6"/>
        </w:rPr>
        <w:t xml:space="preserve">деятельности производственной </w:t>
      </w:r>
      <w:r>
        <w:rPr>
          <w:spacing w:val="-4"/>
        </w:rPr>
        <w:t xml:space="preserve">или </w:t>
      </w:r>
      <w:r>
        <w:rPr>
          <w:spacing w:val="-6"/>
        </w:rPr>
        <w:t xml:space="preserve">научно-исследовательской </w:t>
      </w:r>
      <w:r>
        <w:rPr>
          <w:spacing w:val="-5"/>
        </w:rPr>
        <w:t xml:space="preserve">организации </w:t>
      </w:r>
      <w:r>
        <w:rPr>
          <w:spacing w:val="-4"/>
        </w:rPr>
        <w:t xml:space="preserve">закрепить теоретические знания, полученные </w:t>
      </w:r>
      <w:r>
        <w:rPr>
          <w:spacing w:val="-3"/>
        </w:rPr>
        <w:t xml:space="preserve">во </w:t>
      </w:r>
      <w:r>
        <w:rPr>
          <w:spacing w:val="-4"/>
        </w:rPr>
        <w:t xml:space="preserve">время </w:t>
      </w:r>
      <w:r>
        <w:rPr>
          <w:spacing w:val="-5"/>
        </w:rPr>
        <w:t xml:space="preserve">аудиторных </w:t>
      </w:r>
      <w:r>
        <w:rPr>
          <w:spacing w:val="-4"/>
        </w:rPr>
        <w:t xml:space="preserve">занятий, </w:t>
      </w:r>
      <w:r>
        <w:rPr>
          <w:spacing w:val="-5"/>
        </w:rPr>
        <w:t xml:space="preserve">учебных геологических, </w:t>
      </w:r>
      <w:r>
        <w:rPr>
          <w:spacing w:val="-6"/>
        </w:rPr>
        <w:t xml:space="preserve">технологических </w:t>
      </w:r>
      <w:r>
        <w:t xml:space="preserve">и </w:t>
      </w:r>
      <w:r>
        <w:rPr>
          <w:spacing w:val="-5"/>
        </w:rPr>
        <w:t xml:space="preserve">других практик, приобрести профессиональные умения </w:t>
      </w:r>
      <w:r>
        <w:t xml:space="preserve">и </w:t>
      </w:r>
      <w:r>
        <w:rPr>
          <w:spacing w:val="-5"/>
        </w:rPr>
        <w:t xml:space="preserve">навыки </w:t>
      </w:r>
      <w:r>
        <w:t xml:space="preserve">и </w:t>
      </w:r>
      <w:r>
        <w:rPr>
          <w:spacing w:val="-5"/>
        </w:rPr>
        <w:t xml:space="preserve">собрать </w:t>
      </w:r>
      <w:r>
        <w:rPr>
          <w:spacing w:val="-6"/>
        </w:rPr>
        <w:t xml:space="preserve">геолого-геофизический, гидрогеологический </w:t>
      </w:r>
      <w:r>
        <w:t xml:space="preserve">и </w:t>
      </w:r>
      <w:r>
        <w:rPr>
          <w:spacing w:val="-5"/>
        </w:rPr>
        <w:t xml:space="preserve">инженерно- геологический материал </w:t>
      </w:r>
      <w:r>
        <w:rPr>
          <w:spacing w:val="-4"/>
        </w:rPr>
        <w:t xml:space="preserve">для </w:t>
      </w:r>
      <w:r>
        <w:rPr>
          <w:spacing w:val="-5"/>
        </w:rPr>
        <w:t xml:space="preserve">написания выпускной </w:t>
      </w:r>
      <w:r>
        <w:rPr>
          <w:spacing w:val="-7"/>
        </w:rPr>
        <w:t xml:space="preserve">квалификационной работы. Практикой </w:t>
      </w:r>
      <w:r>
        <w:rPr>
          <w:spacing w:val="-8"/>
        </w:rPr>
        <w:t xml:space="preserve">достигается </w:t>
      </w:r>
      <w:r>
        <w:t>углубление теоретической подготовки по дисциплинам профессионального цикла и приобретение навыков самостоятельной научно-исследовательской работы.</w:t>
      </w:r>
    </w:p>
    <w:p w:rsidR="00D90DEE" w:rsidRDefault="000A1FDA">
      <w:pPr>
        <w:pStyle w:val="a3"/>
        <w:spacing w:before="6"/>
        <w:ind w:left="184" w:right="219" w:firstLine="398"/>
        <w:jc w:val="both"/>
      </w:pPr>
      <w:r>
        <w:rPr>
          <w:spacing w:val="-5"/>
        </w:rPr>
        <w:t xml:space="preserve">Важной </w:t>
      </w:r>
      <w:r>
        <w:rPr>
          <w:spacing w:val="-4"/>
        </w:rPr>
        <w:t xml:space="preserve">целью </w:t>
      </w:r>
      <w:r>
        <w:rPr>
          <w:spacing w:val="-5"/>
        </w:rPr>
        <w:t xml:space="preserve">производственной </w:t>
      </w:r>
      <w:r>
        <w:rPr>
          <w:spacing w:val="-4"/>
        </w:rPr>
        <w:t xml:space="preserve">практики является приобщение студента </w:t>
      </w:r>
      <w:r>
        <w:t xml:space="preserve">к </w:t>
      </w:r>
      <w:r>
        <w:rPr>
          <w:spacing w:val="-5"/>
        </w:rPr>
        <w:t xml:space="preserve">социально- </w:t>
      </w:r>
      <w:r>
        <w:rPr>
          <w:spacing w:val="-7"/>
        </w:rPr>
        <w:t xml:space="preserve">экономической </w:t>
      </w:r>
      <w:r>
        <w:rPr>
          <w:spacing w:val="-6"/>
        </w:rPr>
        <w:t xml:space="preserve">среде предприятия (организации) </w:t>
      </w:r>
      <w:r>
        <w:t xml:space="preserve">с </w:t>
      </w:r>
      <w:r>
        <w:rPr>
          <w:spacing w:val="-5"/>
        </w:rPr>
        <w:t xml:space="preserve">целью </w:t>
      </w:r>
      <w:r>
        <w:rPr>
          <w:spacing w:val="-7"/>
        </w:rPr>
        <w:t xml:space="preserve">приобретения </w:t>
      </w:r>
      <w:r>
        <w:rPr>
          <w:spacing w:val="-6"/>
        </w:rPr>
        <w:t xml:space="preserve">социально- личностных компетенций, необходимых </w:t>
      </w:r>
      <w:r>
        <w:rPr>
          <w:spacing w:val="-4"/>
        </w:rPr>
        <w:t xml:space="preserve">для </w:t>
      </w:r>
      <w:r>
        <w:rPr>
          <w:spacing w:val="-6"/>
        </w:rPr>
        <w:t xml:space="preserve">работы </w:t>
      </w:r>
      <w:r>
        <w:t xml:space="preserve">в </w:t>
      </w:r>
      <w:r>
        <w:rPr>
          <w:spacing w:val="-7"/>
        </w:rPr>
        <w:t xml:space="preserve">профессиональной </w:t>
      </w:r>
      <w:r>
        <w:rPr>
          <w:spacing w:val="-6"/>
        </w:rPr>
        <w:t>сфере.</w:t>
      </w:r>
    </w:p>
    <w:p w:rsidR="00D90DEE" w:rsidRDefault="00D90DEE">
      <w:pPr>
        <w:pStyle w:val="a3"/>
        <w:spacing w:before="8"/>
        <w:ind w:left="0"/>
        <w:rPr>
          <w:sz w:val="26"/>
        </w:rPr>
      </w:pPr>
    </w:p>
    <w:p w:rsidR="00D90DEE" w:rsidRDefault="000A1FDA">
      <w:pPr>
        <w:pStyle w:val="Heading1"/>
        <w:numPr>
          <w:ilvl w:val="0"/>
          <w:numId w:val="1"/>
        </w:numPr>
        <w:tabs>
          <w:tab w:val="left" w:pos="929"/>
        </w:tabs>
        <w:ind w:left="928" w:hanging="241"/>
        <w:jc w:val="both"/>
      </w:pPr>
      <w:r>
        <w:t>Задачи производственной преддипломной</w:t>
      </w:r>
      <w:r>
        <w:rPr>
          <w:spacing w:val="1"/>
        </w:rPr>
        <w:t xml:space="preserve"> </w:t>
      </w:r>
      <w:r>
        <w:t>практики</w:t>
      </w:r>
    </w:p>
    <w:p w:rsidR="00D90DEE" w:rsidRDefault="000A1FDA">
      <w:pPr>
        <w:pStyle w:val="a3"/>
        <w:spacing w:before="36" w:line="235" w:lineRule="auto"/>
        <w:ind w:right="216" w:firstLine="566"/>
        <w:jc w:val="both"/>
      </w:pPr>
      <w:r>
        <w:t>Задачами производственной практики в восьмом семестре являются развитие и совершенствование профессиональных навыков и умения по проведению основных видов геологоразведочных работ, формирование ответственности и самостоятельности, развитие творческой и познавательной активности при изучении закономерностей локализации месторождений твердых полезных ископаемых, углеводородного сырья, подземных вод и геологических исследованиях природных объектов и техногенных образований.</w:t>
      </w:r>
    </w:p>
    <w:p w:rsidR="00D90DEE" w:rsidRDefault="000A1FDA">
      <w:pPr>
        <w:pStyle w:val="a3"/>
        <w:spacing w:before="41"/>
        <w:jc w:val="both"/>
      </w:pPr>
      <w:r>
        <w:t>Конкретными задачами преддипломной производственной практики являются:</w:t>
      </w:r>
    </w:p>
    <w:p w:rsidR="00D90DEE" w:rsidRDefault="000A1FDA">
      <w:pPr>
        <w:pStyle w:val="a3"/>
        <w:spacing w:before="36" w:line="237" w:lineRule="auto"/>
        <w:ind w:right="219"/>
        <w:jc w:val="both"/>
      </w:pPr>
      <w:r>
        <w:t>Закрепление и углубление знаний, полученных при изучении блока теоретических геологических дисциплин профессионального цикла.</w:t>
      </w:r>
    </w:p>
    <w:p w:rsidR="00D90DEE" w:rsidRDefault="000A1FDA">
      <w:pPr>
        <w:pStyle w:val="a3"/>
        <w:ind w:right="220"/>
        <w:jc w:val="both"/>
      </w:pPr>
      <w:r>
        <w:t>Подготовка к самостоятельной практической работе в качестве специалиста по поискам и разведке месторождений твердых полезных ископаемых, подземных вод и месторождений нефти и газа;</w:t>
      </w:r>
    </w:p>
    <w:p w:rsidR="00D90DEE" w:rsidRDefault="000A1FDA">
      <w:pPr>
        <w:pStyle w:val="a3"/>
        <w:tabs>
          <w:tab w:val="left" w:pos="5105"/>
        </w:tabs>
        <w:ind w:right="217"/>
        <w:jc w:val="both"/>
      </w:pPr>
      <w:r>
        <w:t xml:space="preserve">Приобретение навыков практического целенаправленного анализа геологической структуры месторождения, оценки структурных условий локализации </w:t>
      </w:r>
      <w:proofErr w:type="spellStart"/>
      <w:r>
        <w:t>оруденения</w:t>
      </w:r>
      <w:proofErr w:type="spellEnd"/>
      <w:r>
        <w:t xml:space="preserve">, изучения минерального и вещественного состава полезных ископаемых, околорудных </w:t>
      </w:r>
      <w:proofErr w:type="spellStart"/>
      <w:r>
        <w:t>метасоматически</w:t>
      </w:r>
      <w:proofErr w:type="spellEnd"/>
      <w:r>
        <w:t xml:space="preserve">    </w:t>
      </w:r>
      <w:r>
        <w:rPr>
          <w:spacing w:val="19"/>
        </w:rPr>
        <w:t xml:space="preserve"> </w:t>
      </w:r>
      <w:r>
        <w:t xml:space="preserve">измененных    </w:t>
      </w:r>
      <w:r>
        <w:rPr>
          <w:spacing w:val="21"/>
        </w:rPr>
        <w:t xml:space="preserve"> </w:t>
      </w:r>
      <w:r>
        <w:t>пород,</w:t>
      </w:r>
      <w:r>
        <w:tab/>
        <w:t>геохимии и гидрохимии процессов рудообразования;</w:t>
      </w:r>
    </w:p>
    <w:p w:rsidR="00D90DEE" w:rsidRDefault="000A1FDA">
      <w:pPr>
        <w:pStyle w:val="a3"/>
        <w:ind w:right="216"/>
        <w:jc w:val="both"/>
      </w:pPr>
      <w:r>
        <w:t>Формирование опыта организаторской работы в условиях производства в процессе выполнения задания выданного университетом; активное участие в социальной жизни производственного коллектива;</w:t>
      </w:r>
    </w:p>
    <w:p w:rsidR="00D90DEE" w:rsidRDefault="000A1FDA">
      <w:pPr>
        <w:pStyle w:val="a3"/>
        <w:ind w:right="225"/>
        <w:jc w:val="both"/>
      </w:pPr>
      <w:r>
        <w:t>Изучение организационной структуры предприятия и действующей на нем системы управления;</w:t>
      </w:r>
    </w:p>
    <w:p w:rsidR="00D90DEE" w:rsidRDefault="000A1FDA">
      <w:pPr>
        <w:pStyle w:val="a3"/>
        <w:ind w:right="220"/>
        <w:jc w:val="both"/>
      </w:pPr>
      <w: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D90DEE" w:rsidRDefault="000A1FDA">
      <w:pPr>
        <w:pStyle w:val="a3"/>
        <w:ind w:right="225"/>
        <w:jc w:val="both"/>
      </w:pPr>
      <w:r>
        <w:t>Изучение особенностей состояния, поведения и/или функционирования конкретных геотехнологических процессов;</w:t>
      </w:r>
    </w:p>
    <w:p w:rsidR="00D90DEE" w:rsidRDefault="000A1FDA">
      <w:pPr>
        <w:pStyle w:val="a3"/>
        <w:ind w:right="219"/>
        <w:jc w:val="both"/>
      </w:pPr>
      <w:r>
        <w:t>Освоение приемов, методов и способов выявления, наблюдения, измерения и контроля параметров технологических процессов;</w:t>
      </w:r>
    </w:p>
    <w:p w:rsidR="00D90DEE" w:rsidRDefault="000A1FDA">
      <w:pPr>
        <w:pStyle w:val="a3"/>
        <w:jc w:val="both"/>
      </w:pPr>
      <w:r>
        <w:t>Участие в конкретном производственном процессе или исследовании;</w:t>
      </w:r>
    </w:p>
    <w:p w:rsidR="00D90DEE" w:rsidRDefault="000A1FDA">
      <w:pPr>
        <w:pStyle w:val="a3"/>
        <w:ind w:right="221"/>
        <w:jc w:val="both"/>
      </w:pPr>
      <w:r>
        <w:t>Усвоение приемов, методов и способов обработки, представления и интерпретации результатов проведенных исследований.</w:t>
      </w:r>
    </w:p>
    <w:p w:rsidR="00D90DEE" w:rsidRDefault="000A1FDA">
      <w:pPr>
        <w:pStyle w:val="a3"/>
        <w:ind w:right="217"/>
        <w:jc w:val="both"/>
      </w:pPr>
      <w:r>
        <w:t>Сбор необходимого материала для разработки общей и специальной частей дипломного проекта, а также для написания отчета по практике. Специальная часть проекта должна отвечать конкретным запросам практики, с тем, чтобы дипломная квалификационная</w:t>
      </w:r>
    </w:p>
    <w:p w:rsidR="00D90DEE" w:rsidRDefault="00D90DEE">
      <w:pPr>
        <w:jc w:val="both"/>
        <w:sectPr w:rsidR="00D90DEE">
          <w:pgSz w:w="11900" w:h="16850"/>
          <w:pgMar w:top="1600" w:right="620" w:bottom="280" w:left="1580" w:header="720" w:footer="720" w:gutter="0"/>
          <w:cols w:space="720"/>
        </w:sectPr>
      </w:pPr>
    </w:p>
    <w:p w:rsidR="00D90DEE" w:rsidRDefault="000A1FDA">
      <w:pPr>
        <w:pStyle w:val="a3"/>
        <w:spacing w:before="93"/>
        <w:ind w:right="225"/>
        <w:jc w:val="both"/>
      </w:pPr>
      <w:r>
        <w:lastRenderedPageBreak/>
        <w:t>работа   студента   могла   найти   непосредственное   использование    в производственных и научно-исследовательских</w:t>
      </w:r>
      <w:r>
        <w:rPr>
          <w:spacing w:val="3"/>
        </w:rPr>
        <w:t xml:space="preserve"> </w:t>
      </w:r>
      <w:r>
        <w:t>организациях.</w:t>
      </w:r>
    </w:p>
    <w:p w:rsidR="00D90DEE" w:rsidRDefault="00D90DEE">
      <w:pPr>
        <w:pStyle w:val="a3"/>
        <w:ind w:left="0"/>
        <w:rPr>
          <w:sz w:val="26"/>
        </w:rPr>
      </w:pPr>
    </w:p>
    <w:p w:rsidR="00D90DEE" w:rsidRDefault="00D90DEE">
      <w:pPr>
        <w:pStyle w:val="a3"/>
        <w:spacing w:before="4"/>
        <w:ind w:left="0"/>
        <w:rPr>
          <w:sz w:val="21"/>
        </w:rPr>
      </w:pPr>
    </w:p>
    <w:p w:rsidR="00D90DEE" w:rsidRDefault="000A1FDA">
      <w:pPr>
        <w:pStyle w:val="Heading1"/>
        <w:numPr>
          <w:ilvl w:val="0"/>
          <w:numId w:val="1"/>
        </w:numPr>
        <w:tabs>
          <w:tab w:val="left" w:pos="1073"/>
        </w:tabs>
        <w:spacing w:line="271" w:lineRule="exact"/>
        <w:ind w:left="1072" w:hanging="241"/>
        <w:jc w:val="both"/>
      </w:pPr>
      <w:r>
        <w:t>Место производственной преддипломной практики в структуре ООП</w:t>
      </w:r>
      <w:r>
        <w:rPr>
          <w:spacing w:val="-9"/>
        </w:rPr>
        <w:t xml:space="preserve"> </w:t>
      </w:r>
      <w:r>
        <w:t>ВПО</w:t>
      </w:r>
    </w:p>
    <w:p w:rsidR="00D90DEE" w:rsidRDefault="000A1FDA">
      <w:pPr>
        <w:pStyle w:val="a3"/>
        <w:spacing w:line="235" w:lineRule="auto"/>
        <w:ind w:right="217" w:firstLine="419"/>
        <w:jc w:val="both"/>
      </w:pPr>
      <w:proofErr w:type="gramStart"/>
      <w:r>
        <w:t>Производственная преддипломная практика основана на теоретических знаниях и практических навыках, полученными студентами при изучении специальных дисциплин профессионального цикла, а также умениях практической деятельности,  полученными при прохождении технологических практик по горно-буровым и геофизическим методам геологической разведки и первой производственной</w:t>
      </w:r>
      <w:r>
        <w:rPr>
          <w:spacing w:val="-4"/>
        </w:rPr>
        <w:t xml:space="preserve"> </w:t>
      </w:r>
      <w:r>
        <w:t>практики.</w:t>
      </w:r>
      <w:proofErr w:type="gramEnd"/>
    </w:p>
    <w:p w:rsidR="00D90DEE" w:rsidRDefault="000A1FDA">
      <w:pPr>
        <w:pStyle w:val="a3"/>
        <w:spacing w:before="1" w:line="237" w:lineRule="auto"/>
        <w:ind w:right="219" w:firstLine="359"/>
        <w:jc w:val="both"/>
      </w:pPr>
      <w:r>
        <w:t>Производственная преддипломная практика логически взаимосвязана с дисциплинами базовой части профессионального цикла и основана на знаниях, умениях и готовности студентов в практической деятельности структурного подразделения производственной или научной организации использовать информационную базу профессиональных дисциплин и дисциплин специализаций.</w:t>
      </w:r>
    </w:p>
    <w:p w:rsidR="00D90DEE" w:rsidRDefault="000A1FDA">
      <w:pPr>
        <w:pStyle w:val="a3"/>
        <w:spacing w:line="235" w:lineRule="auto"/>
        <w:ind w:right="228"/>
        <w:jc w:val="both"/>
      </w:pPr>
      <w:r>
        <w:t>Для прохождения практики студент обязан усвоить дисциплины соответствующих специализаций учебного плана цикла профессиональных дисциплин.</w:t>
      </w:r>
    </w:p>
    <w:p w:rsidR="00D90DEE" w:rsidRDefault="000A1FDA">
      <w:pPr>
        <w:pStyle w:val="Heading1"/>
        <w:numPr>
          <w:ilvl w:val="0"/>
          <w:numId w:val="1"/>
        </w:numPr>
        <w:tabs>
          <w:tab w:val="left" w:pos="363"/>
        </w:tabs>
        <w:spacing w:before="206" w:line="274" w:lineRule="exact"/>
        <w:ind w:left="362" w:hanging="241"/>
        <w:jc w:val="both"/>
      </w:pPr>
      <w:r>
        <w:t>Формы проведения производственной преддипломной практики.</w:t>
      </w:r>
    </w:p>
    <w:p w:rsidR="00D90DEE" w:rsidRDefault="000A1FDA">
      <w:pPr>
        <w:pStyle w:val="a3"/>
        <w:ind w:right="217"/>
        <w:jc w:val="both"/>
      </w:pPr>
      <w:r>
        <w:t xml:space="preserve">Производственная преддипломная - практика может иметь различные формы: экспедиционная полевая практика в производственных и научно-исследовательских организациях и предприятиях различных форм собственности, лабораторная практика в аналитических центрах, интерпретационная практика в </w:t>
      </w:r>
      <w:proofErr w:type="spellStart"/>
      <w:r>
        <w:t>Росгеолфонде</w:t>
      </w:r>
      <w:proofErr w:type="spellEnd"/>
      <w:r>
        <w:t>.</w:t>
      </w:r>
    </w:p>
    <w:p w:rsidR="00D90DEE" w:rsidRDefault="00D90DEE">
      <w:pPr>
        <w:pStyle w:val="a3"/>
        <w:spacing w:before="2"/>
        <w:ind w:left="0"/>
      </w:pPr>
    </w:p>
    <w:p w:rsidR="00D90DEE" w:rsidRDefault="000A1FDA">
      <w:pPr>
        <w:pStyle w:val="Heading1"/>
        <w:numPr>
          <w:ilvl w:val="0"/>
          <w:numId w:val="1"/>
        </w:numPr>
        <w:tabs>
          <w:tab w:val="left" w:pos="1073"/>
        </w:tabs>
        <w:spacing w:before="1"/>
        <w:ind w:left="1072" w:hanging="241"/>
        <w:jc w:val="left"/>
      </w:pPr>
      <w:r>
        <w:t>Место и время проведения производственной преддипломной</w:t>
      </w:r>
      <w:r>
        <w:rPr>
          <w:spacing w:val="-4"/>
        </w:rPr>
        <w:t xml:space="preserve"> </w:t>
      </w:r>
      <w:r>
        <w:t>практики</w:t>
      </w:r>
    </w:p>
    <w:p w:rsidR="00D90DEE" w:rsidRDefault="000A1FDA">
      <w:pPr>
        <w:pStyle w:val="a3"/>
        <w:spacing w:before="36"/>
        <w:ind w:right="586" w:firstLine="299"/>
      </w:pPr>
      <w:r>
        <w:t>Производственная преддипломная практика проводится после завершения восьмого семестра в течение июня, июля и августа.</w:t>
      </w:r>
    </w:p>
    <w:p w:rsidR="00D90DEE" w:rsidRDefault="000A1FDA">
      <w:pPr>
        <w:pStyle w:val="a3"/>
        <w:spacing w:before="41"/>
        <w:ind w:right="211" w:firstLine="299"/>
      </w:pPr>
      <w:r>
        <w:t xml:space="preserve">Местами проведения производственной преддипломной практики являются в основном региональные геолого-геофизические организации, ведущие геологоразведочные работы. Территориально районами производственной практики могут быть любые территории Российской Федерации и ближнего зарубежья. К организациям, в которых проходят практику студенты, относятся крупные производственные организации </w:t>
      </w:r>
      <w:proofErr w:type="spellStart"/>
      <w:r>
        <w:t>Роснедра</w:t>
      </w:r>
      <w:proofErr w:type="spellEnd"/>
      <w:r>
        <w:t xml:space="preserve">, </w:t>
      </w:r>
      <w:proofErr w:type="spellStart"/>
      <w:r>
        <w:t>Росатома</w:t>
      </w:r>
      <w:proofErr w:type="spellEnd"/>
      <w:r>
        <w:t>, Роснефти, научные организации Министерства природных ресурсов и экологии, Российской академии наук, а также государственные корпорации.</w:t>
      </w:r>
    </w:p>
    <w:p w:rsidR="00D90DEE" w:rsidRDefault="000A1FDA">
      <w:pPr>
        <w:pStyle w:val="a3"/>
        <w:spacing w:before="39"/>
        <w:ind w:right="360" w:firstLine="299"/>
      </w:pPr>
      <w:r>
        <w:t>В отдельных случаях студенты могут проходить практику на выпускающих кафедрах, в научных подразделениях Университета и его научно-образовательных центрах.</w:t>
      </w:r>
    </w:p>
    <w:p w:rsidR="00D90DEE" w:rsidRDefault="00D90DEE">
      <w:pPr>
        <w:pStyle w:val="a3"/>
        <w:spacing w:before="4"/>
        <w:ind w:left="0"/>
      </w:pPr>
    </w:p>
    <w:p w:rsidR="00D90DEE" w:rsidRDefault="000A1FDA">
      <w:pPr>
        <w:pStyle w:val="Heading1"/>
        <w:numPr>
          <w:ilvl w:val="0"/>
          <w:numId w:val="1"/>
        </w:numPr>
        <w:tabs>
          <w:tab w:val="left" w:pos="600"/>
        </w:tabs>
        <w:ind w:left="122" w:right="224" w:firstLine="0"/>
        <w:jc w:val="both"/>
      </w:pPr>
      <w:proofErr w:type="gramStart"/>
      <w:r>
        <w:t>Компетенции обучающегося, формируемые в результате прохождения производственной преддипломной</w:t>
      </w:r>
      <w:r>
        <w:rPr>
          <w:spacing w:val="3"/>
        </w:rPr>
        <w:t xml:space="preserve"> </w:t>
      </w:r>
      <w:r>
        <w:t>практики</w:t>
      </w:r>
      <w:proofErr w:type="gramEnd"/>
    </w:p>
    <w:p w:rsidR="00D90DEE" w:rsidRDefault="000A1FDA">
      <w:pPr>
        <w:pStyle w:val="a3"/>
        <w:spacing w:before="36"/>
        <w:ind w:right="1626" w:firstLine="566"/>
        <w:jc w:val="both"/>
      </w:pPr>
      <w:r>
        <w:t>В результате прохождения преддипломной производственной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D90DEE" w:rsidRDefault="000A1FDA">
      <w:pPr>
        <w:pStyle w:val="a3"/>
        <w:spacing w:before="40"/>
        <w:ind w:right="219" w:firstLine="427"/>
        <w:jc w:val="both"/>
      </w:pPr>
      <w:r>
        <w:rPr>
          <w:i/>
        </w:rPr>
        <w:t xml:space="preserve">Знать: </w:t>
      </w:r>
      <w:r>
        <w:t>теоретические основы проведения геологоразведочных работ, этапы и стадии проведения геологической разведки, технические средства геологической разведки, аппаратурную и аналитическую базу предприятий геологоразведочной отрасли и научно- исследовательских организаций.</w:t>
      </w:r>
    </w:p>
    <w:p w:rsidR="00D90DEE" w:rsidRDefault="000A1FDA">
      <w:pPr>
        <w:pStyle w:val="a3"/>
        <w:spacing w:before="40"/>
        <w:ind w:right="221" w:firstLine="566"/>
        <w:jc w:val="both"/>
      </w:pPr>
      <w:r>
        <w:rPr>
          <w:i/>
        </w:rPr>
        <w:t xml:space="preserve">Уметь: </w:t>
      </w:r>
      <w:r>
        <w:t>организовывать проведение геолого-съемочных, поисковых и разведочных работ в составе экспедиционных отрядов, решать конкретные задачи по исследованию</w:t>
      </w:r>
    </w:p>
    <w:p w:rsidR="00D90DEE" w:rsidRDefault="00D90DEE">
      <w:pPr>
        <w:jc w:val="both"/>
        <w:sectPr w:rsidR="00D90DEE">
          <w:pgSz w:w="11900" w:h="16850"/>
          <w:pgMar w:top="1600" w:right="620" w:bottom="280" w:left="1580" w:header="720" w:footer="720" w:gutter="0"/>
          <w:cols w:space="720"/>
        </w:sectPr>
      </w:pPr>
    </w:p>
    <w:p w:rsidR="00D90DEE" w:rsidRDefault="000A1FDA">
      <w:pPr>
        <w:pStyle w:val="a3"/>
        <w:spacing w:before="93"/>
        <w:ind w:right="217"/>
        <w:jc w:val="both"/>
      </w:pPr>
      <w:r>
        <w:lastRenderedPageBreak/>
        <w:t>геологического строения, гидрогеологической и инженерно-геологической обстановке, проводить первичную интерпретацию и обработку полевого геолого-геофизического, гидрогеологического и инженерно-геологического материала.</w:t>
      </w:r>
    </w:p>
    <w:p w:rsidR="00D90DEE" w:rsidRDefault="000A1FDA">
      <w:pPr>
        <w:pStyle w:val="a3"/>
        <w:ind w:right="216" w:firstLine="566"/>
        <w:jc w:val="both"/>
      </w:pPr>
      <w:r>
        <w:rPr>
          <w:i/>
        </w:rPr>
        <w:t xml:space="preserve">Владеть: </w:t>
      </w:r>
      <w:r>
        <w:t>навыками работы с геологическими, минералогическими и геофизическими приборами, приемами организации и методики геологоразведочных работ при решении поставленного геологического задания, приемами обработки и интерпретации геолого-геофизической, гидрогеологической и инженерно-геологической информации, способами геолого-экономической оценки прогнозных ресурсов и запасов месторождений различных видов полезных</w:t>
      </w:r>
      <w:r>
        <w:rPr>
          <w:spacing w:val="-2"/>
        </w:rPr>
        <w:t xml:space="preserve"> </w:t>
      </w:r>
      <w:r>
        <w:t>ископаемых.</w:t>
      </w:r>
    </w:p>
    <w:p w:rsidR="00D90DEE" w:rsidRDefault="000A1FDA">
      <w:pPr>
        <w:pStyle w:val="Heading1"/>
        <w:spacing w:before="5" w:line="274" w:lineRule="exact"/>
        <w:ind w:left="822"/>
      </w:pPr>
      <w:r>
        <w:t>Специализация № 4 «Прикладная геохимия, петрология, минералогия»:</w:t>
      </w:r>
    </w:p>
    <w:p w:rsidR="00D90DEE" w:rsidRDefault="000A1FDA">
      <w:pPr>
        <w:pStyle w:val="a3"/>
        <w:ind w:left="141" w:right="228" w:firstLine="676"/>
        <w:jc w:val="both"/>
      </w:pPr>
      <w:r>
        <w:t>готовностью проводить полевое изучение магматических и метаморфических комплексов, ореолов метасоматических пород, отбирать материал для лабораторного исследования горных пород (ПСК-4.1);</w:t>
      </w:r>
    </w:p>
    <w:p w:rsidR="00D90DEE" w:rsidRDefault="000A1FDA">
      <w:pPr>
        <w:pStyle w:val="a3"/>
        <w:ind w:left="141" w:right="235" w:firstLine="676"/>
        <w:jc w:val="both"/>
      </w:pPr>
      <w:r>
        <w:t>готовностью выполнять диагностику минералов, горных пород и руд с использованием современных методов исследований (ПСК-4.2);</w:t>
      </w:r>
    </w:p>
    <w:p w:rsidR="00D90DEE" w:rsidRDefault="000A1FDA">
      <w:pPr>
        <w:pStyle w:val="a3"/>
        <w:ind w:left="136" w:right="229" w:firstLine="676"/>
        <w:jc w:val="both"/>
      </w:pPr>
      <w:r>
        <w:t>владением современными методами обработки, систематизации и интерпретации петрохимических данных, в том числе и с использованием программных средств (ПСК- 4.3);</w:t>
      </w:r>
    </w:p>
    <w:p w:rsidR="00D90DEE" w:rsidRDefault="000A1FDA">
      <w:pPr>
        <w:pStyle w:val="a3"/>
        <w:ind w:left="126" w:right="246" w:firstLine="671"/>
        <w:jc w:val="both"/>
      </w:pPr>
      <w:r>
        <w:t>умением на основе собранных фактов делать выводы о происхождении и условиях формирования магматических, метаморфических и метасоматических горных пород, выявляя связи этих пород и полезных ископаемых (ПСК-4.4);</w:t>
      </w:r>
    </w:p>
    <w:p w:rsidR="00D90DEE" w:rsidRDefault="000A1FDA">
      <w:pPr>
        <w:pStyle w:val="a3"/>
        <w:ind w:right="242" w:firstLine="676"/>
        <w:jc w:val="both"/>
      </w:pPr>
      <w:r>
        <w:t>готовностью проводить обработку геохимических данных с построением специализированных карт, разрезов и моделей лит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гидро</w:t>
      </w:r>
      <w:proofErr w:type="spellEnd"/>
      <w:r>
        <w:t xml:space="preserve">-, </w:t>
      </w:r>
      <w:proofErr w:type="spellStart"/>
      <w:r>
        <w:t>атмо</w:t>
      </w:r>
      <w:proofErr w:type="spellEnd"/>
      <w:r>
        <w:t>- и биогеохимических ореолов, а также на основе их интерпретации выделять перспективные площади для постановки дальнейших работ (ПСК-4.5);</w:t>
      </w:r>
    </w:p>
    <w:p w:rsidR="00D90DEE" w:rsidRDefault="000A1FDA">
      <w:pPr>
        <w:pStyle w:val="a3"/>
        <w:ind w:right="221" w:firstLine="676"/>
        <w:jc w:val="both"/>
      </w:pPr>
      <w:r>
        <w:t>готовностью интерпретировать данные изотопной геохимии для установления возраста горных пород, комплексов, а также выявления связей горных пород и полезных ископаемых с вероятными источниками рудообразования (ПСК-4.6);</w:t>
      </w:r>
    </w:p>
    <w:p w:rsidR="00D90DEE" w:rsidRDefault="000A1FDA">
      <w:pPr>
        <w:pStyle w:val="a3"/>
        <w:ind w:right="219" w:firstLine="657"/>
        <w:jc w:val="both"/>
      </w:pPr>
      <w:r>
        <w:t xml:space="preserve">умением использовать знания методов минералого-геохимического и </w:t>
      </w:r>
      <w:proofErr w:type="spellStart"/>
      <w:proofErr w:type="gramStart"/>
      <w:r>
        <w:t>минералого</w:t>
      </w:r>
      <w:proofErr w:type="spellEnd"/>
      <w:r>
        <w:t>- технологического</w:t>
      </w:r>
      <w:proofErr w:type="gramEnd"/>
      <w:r>
        <w:t xml:space="preserve"> картирования в практической работе (ПСК-4.7).</w:t>
      </w:r>
    </w:p>
    <w:p w:rsidR="00D90DEE" w:rsidRDefault="000A1FDA">
      <w:pPr>
        <w:pStyle w:val="a3"/>
        <w:ind w:right="216" w:firstLine="566"/>
        <w:jc w:val="both"/>
      </w:pPr>
      <w:r>
        <w:t>В результате первой производственной практики у студентов формируются также общекультурные и профессиональные компетенции, необходимые как для самостоятельной работы в производственных и научно-исследовательских организациях, так и работе в команде при выполнении разделов геологического задания производственного предприятия.</w:t>
      </w:r>
    </w:p>
    <w:p w:rsidR="00D90DEE" w:rsidRDefault="00D90DEE">
      <w:pPr>
        <w:pStyle w:val="a3"/>
        <w:spacing w:before="1"/>
        <w:ind w:left="0"/>
      </w:pPr>
    </w:p>
    <w:p w:rsidR="00D90DEE" w:rsidRDefault="000A1FDA">
      <w:pPr>
        <w:pStyle w:val="Heading1"/>
        <w:numPr>
          <w:ilvl w:val="0"/>
          <w:numId w:val="1"/>
        </w:numPr>
        <w:tabs>
          <w:tab w:val="left" w:pos="929"/>
        </w:tabs>
        <w:ind w:left="928" w:hanging="241"/>
        <w:jc w:val="left"/>
      </w:pPr>
      <w:r>
        <w:t>Структура и содержание производственной преддипломной</w:t>
      </w:r>
      <w:r>
        <w:rPr>
          <w:spacing w:val="-4"/>
        </w:rPr>
        <w:t xml:space="preserve"> </w:t>
      </w:r>
      <w:r>
        <w:t>практики</w:t>
      </w:r>
    </w:p>
    <w:p w:rsidR="00D90DEE" w:rsidRDefault="00D90DEE">
      <w:pPr>
        <w:pStyle w:val="a3"/>
        <w:spacing w:before="4"/>
        <w:ind w:left="0"/>
        <w:rPr>
          <w:b/>
          <w:i/>
          <w:sz w:val="23"/>
        </w:rPr>
      </w:pPr>
    </w:p>
    <w:p w:rsidR="00D90DEE" w:rsidRDefault="000A1FDA">
      <w:pPr>
        <w:spacing w:after="29"/>
        <w:ind w:left="122"/>
        <w:rPr>
          <w:sz w:val="20"/>
        </w:rPr>
      </w:pPr>
      <w:r>
        <w:rPr>
          <w:sz w:val="20"/>
        </w:rPr>
        <w:t>Общая трудоемкость производственной практики составляет 9 недель, 14 зачетных единиц, 504 часа.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3884"/>
        <w:gridCol w:w="751"/>
        <w:gridCol w:w="751"/>
        <w:gridCol w:w="752"/>
        <w:gridCol w:w="756"/>
        <w:gridCol w:w="1068"/>
      </w:tblGrid>
      <w:tr w:rsidR="00D90DEE">
        <w:trPr>
          <w:trHeight w:val="1265"/>
        </w:trPr>
        <w:tc>
          <w:tcPr>
            <w:tcW w:w="523" w:type="dxa"/>
          </w:tcPr>
          <w:p w:rsidR="00D90DEE" w:rsidRDefault="00D90DEE">
            <w:pPr>
              <w:pStyle w:val="TableParagraph"/>
              <w:spacing w:before="7"/>
              <w:rPr>
                <w:sz w:val="32"/>
              </w:rPr>
            </w:pPr>
          </w:p>
          <w:p w:rsidR="00D90DEE" w:rsidRDefault="000A1FDA">
            <w:pPr>
              <w:pStyle w:val="TableParagraph"/>
              <w:ind w:left="4" w:right="192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4" w:type="dxa"/>
          </w:tcPr>
          <w:p w:rsidR="00D90DEE" w:rsidRDefault="00D90DEE">
            <w:pPr>
              <w:pStyle w:val="TableParagraph"/>
              <w:rPr>
                <w:sz w:val="24"/>
              </w:rPr>
            </w:pPr>
          </w:p>
          <w:p w:rsidR="00D90DEE" w:rsidRDefault="00D90DEE">
            <w:pPr>
              <w:pStyle w:val="TableParagraph"/>
              <w:spacing w:before="5"/>
              <w:rPr>
                <w:sz w:val="19"/>
              </w:rPr>
            </w:pPr>
          </w:p>
          <w:p w:rsidR="00D90DEE" w:rsidRDefault="000A1FDA">
            <w:pPr>
              <w:pStyle w:val="TableParagraph"/>
              <w:ind w:left="712"/>
            </w:pPr>
            <w:r>
              <w:t>Разделы (этапы) практики</w:t>
            </w:r>
          </w:p>
        </w:tc>
        <w:tc>
          <w:tcPr>
            <w:tcW w:w="3010" w:type="dxa"/>
            <w:gridSpan w:val="4"/>
          </w:tcPr>
          <w:p w:rsidR="00D90DEE" w:rsidRDefault="000A1FDA">
            <w:pPr>
              <w:pStyle w:val="TableParagraph"/>
              <w:ind w:left="127" w:right="116" w:firstLine="1"/>
              <w:jc w:val="center"/>
            </w:pPr>
            <w:r>
              <w:t>Виды производственной работы, на практике включая самостоятельную работу</w:t>
            </w:r>
          </w:p>
          <w:p w:rsidR="00D90DEE" w:rsidRDefault="000A1FDA">
            <w:pPr>
              <w:pStyle w:val="TableParagraph"/>
              <w:spacing w:line="252" w:lineRule="exact"/>
              <w:ind w:left="276" w:right="264"/>
              <w:jc w:val="center"/>
            </w:pPr>
            <w:r>
              <w:t>студентов и трудоемкость (в часах)</w:t>
            </w:r>
          </w:p>
        </w:tc>
        <w:tc>
          <w:tcPr>
            <w:tcW w:w="1068" w:type="dxa"/>
          </w:tcPr>
          <w:p w:rsidR="00D90DEE" w:rsidRDefault="00D90DEE">
            <w:pPr>
              <w:pStyle w:val="TableParagraph"/>
              <w:spacing w:before="6"/>
              <w:rPr>
                <w:sz w:val="21"/>
              </w:rPr>
            </w:pPr>
          </w:p>
          <w:p w:rsidR="00D90DEE" w:rsidRDefault="000A1FDA">
            <w:pPr>
              <w:pStyle w:val="TableParagraph"/>
              <w:ind w:left="93" w:right="67" w:firstLine="98"/>
            </w:pPr>
            <w:r>
              <w:t>Формы текущего контроля</w:t>
            </w:r>
          </w:p>
        </w:tc>
      </w:tr>
      <w:tr w:rsidR="00D90DEE">
        <w:trPr>
          <w:trHeight w:val="426"/>
        </w:trPr>
        <w:tc>
          <w:tcPr>
            <w:tcW w:w="523" w:type="dxa"/>
          </w:tcPr>
          <w:p w:rsidR="00D90DEE" w:rsidRDefault="00D90DEE">
            <w:pPr>
              <w:pStyle w:val="TableParagraph"/>
            </w:pPr>
          </w:p>
        </w:tc>
        <w:tc>
          <w:tcPr>
            <w:tcW w:w="3884" w:type="dxa"/>
          </w:tcPr>
          <w:p w:rsidR="00D90DEE" w:rsidRDefault="00D90DEE">
            <w:pPr>
              <w:pStyle w:val="TableParagraph"/>
            </w:pPr>
          </w:p>
        </w:tc>
        <w:tc>
          <w:tcPr>
            <w:tcW w:w="751" w:type="dxa"/>
          </w:tcPr>
          <w:p w:rsidR="00D90DEE" w:rsidRDefault="000A1FDA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Полевая</w:t>
            </w:r>
          </w:p>
        </w:tc>
        <w:tc>
          <w:tcPr>
            <w:tcW w:w="751" w:type="dxa"/>
          </w:tcPr>
          <w:p w:rsidR="00D90DEE" w:rsidRDefault="000A1FDA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Камер</w:t>
            </w:r>
          </w:p>
        </w:tc>
        <w:tc>
          <w:tcPr>
            <w:tcW w:w="752" w:type="dxa"/>
          </w:tcPr>
          <w:p w:rsidR="00D90DEE" w:rsidRDefault="000A1FDA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НИР</w:t>
            </w:r>
          </w:p>
        </w:tc>
        <w:tc>
          <w:tcPr>
            <w:tcW w:w="756" w:type="dxa"/>
          </w:tcPr>
          <w:p w:rsidR="00D90DEE" w:rsidRDefault="000A1FDA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СРС</w:t>
            </w:r>
          </w:p>
        </w:tc>
        <w:tc>
          <w:tcPr>
            <w:tcW w:w="1068" w:type="dxa"/>
          </w:tcPr>
          <w:p w:rsidR="00D90DEE" w:rsidRDefault="00D90DEE">
            <w:pPr>
              <w:pStyle w:val="TableParagraph"/>
            </w:pPr>
          </w:p>
        </w:tc>
      </w:tr>
      <w:tr w:rsidR="00D90DEE">
        <w:trPr>
          <w:trHeight w:val="460"/>
        </w:trPr>
        <w:tc>
          <w:tcPr>
            <w:tcW w:w="523" w:type="dxa"/>
          </w:tcPr>
          <w:p w:rsidR="00D90DEE" w:rsidRDefault="00D90DEE">
            <w:pPr>
              <w:pStyle w:val="TableParagraph"/>
            </w:pPr>
          </w:p>
        </w:tc>
        <w:tc>
          <w:tcPr>
            <w:tcW w:w="3884" w:type="dxa"/>
          </w:tcPr>
          <w:p w:rsidR="00D90DEE" w:rsidRDefault="000A1FDA">
            <w:pPr>
              <w:pStyle w:val="TableParagraph"/>
              <w:spacing w:line="247" w:lineRule="exact"/>
              <w:ind w:left="4"/>
              <w:rPr>
                <w:i/>
              </w:rPr>
            </w:pPr>
            <w:r>
              <w:rPr>
                <w:i/>
              </w:rPr>
              <w:t>Организация практики</w:t>
            </w:r>
          </w:p>
        </w:tc>
        <w:tc>
          <w:tcPr>
            <w:tcW w:w="751" w:type="dxa"/>
          </w:tcPr>
          <w:p w:rsidR="00D90DEE" w:rsidRDefault="00D90DEE">
            <w:pPr>
              <w:pStyle w:val="TableParagraph"/>
            </w:pPr>
          </w:p>
        </w:tc>
        <w:tc>
          <w:tcPr>
            <w:tcW w:w="751" w:type="dxa"/>
          </w:tcPr>
          <w:p w:rsidR="00D90DEE" w:rsidRDefault="000A1FD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2" w:type="dxa"/>
          </w:tcPr>
          <w:p w:rsidR="00D90DEE" w:rsidRDefault="00D90DEE">
            <w:pPr>
              <w:pStyle w:val="TableParagraph"/>
            </w:pPr>
          </w:p>
        </w:tc>
        <w:tc>
          <w:tcPr>
            <w:tcW w:w="756" w:type="dxa"/>
          </w:tcPr>
          <w:p w:rsidR="00D90DEE" w:rsidRDefault="000A1FD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68" w:type="dxa"/>
          </w:tcPr>
          <w:p w:rsidR="00D90DEE" w:rsidRDefault="000A1FDA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Собеседова</w:t>
            </w:r>
            <w:proofErr w:type="spellEnd"/>
          </w:p>
          <w:p w:rsidR="00D90DEE" w:rsidRDefault="000A1FDA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</w:tbl>
    <w:p w:rsidR="00D90DEE" w:rsidRDefault="00D90DEE">
      <w:pPr>
        <w:spacing w:line="217" w:lineRule="exact"/>
        <w:rPr>
          <w:sz w:val="20"/>
        </w:rPr>
        <w:sectPr w:rsidR="00D90DEE">
          <w:pgSz w:w="11900" w:h="16850"/>
          <w:pgMar w:top="1600" w:right="620" w:bottom="280" w:left="1580" w:header="720" w:footer="720" w:gutter="0"/>
          <w:cols w:space="720"/>
        </w:sectPr>
      </w:pPr>
    </w:p>
    <w:p w:rsidR="00D90DEE" w:rsidRDefault="00D90DEE">
      <w:pPr>
        <w:pStyle w:val="a3"/>
        <w:spacing w:before="8" w:after="1"/>
        <w:ind w:left="0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3884"/>
        <w:gridCol w:w="751"/>
        <w:gridCol w:w="751"/>
        <w:gridCol w:w="752"/>
        <w:gridCol w:w="756"/>
        <w:gridCol w:w="1068"/>
      </w:tblGrid>
      <w:tr w:rsidR="00D90DEE">
        <w:trPr>
          <w:trHeight w:val="849"/>
        </w:trPr>
        <w:tc>
          <w:tcPr>
            <w:tcW w:w="523" w:type="dxa"/>
          </w:tcPr>
          <w:p w:rsidR="00D90DEE" w:rsidRDefault="00D90DEE">
            <w:pPr>
              <w:pStyle w:val="TableParagraph"/>
            </w:pPr>
          </w:p>
        </w:tc>
        <w:tc>
          <w:tcPr>
            <w:tcW w:w="3884" w:type="dxa"/>
          </w:tcPr>
          <w:p w:rsidR="00D90DEE" w:rsidRDefault="000A1FDA">
            <w:pPr>
              <w:pStyle w:val="TableParagraph"/>
              <w:ind w:left="4" w:right="123"/>
              <w:rPr>
                <w:i/>
              </w:rPr>
            </w:pPr>
            <w:r>
              <w:rPr>
                <w:i/>
              </w:rPr>
              <w:t>Подготовительный этап, включающий инструктаж по технике безопасности</w:t>
            </w:r>
          </w:p>
        </w:tc>
        <w:tc>
          <w:tcPr>
            <w:tcW w:w="751" w:type="dxa"/>
          </w:tcPr>
          <w:p w:rsidR="00D90DEE" w:rsidRDefault="00D90DEE">
            <w:pPr>
              <w:pStyle w:val="TableParagraph"/>
            </w:pPr>
          </w:p>
        </w:tc>
        <w:tc>
          <w:tcPr>
            <w:tcW w:w="751" w:type="dxa"/>
          </w:tcPr>
          <w:p w:rsidR="00D90DEE" w:rsidRDefault="000A1FD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2" w:type="dxa"/>
          </w:tcPr>
          <w:p w:rsidR="00D90DEE" w:rsidRDefault="00D90DEE">
            <w:pPr>
              <w:pStyle w:val="TableParagraph"/>
            </w:pPr>
          </w:p>
        </w:tc>
        <w:tc>
          <w:tcPr>
            <w:tcW w:w="756" w:type="dxa"/>
          </w:tcPr>
          <w:p w:rsidR="00D90DEE" w:rsidRDefault="000A1FD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8" w:type="dxa"/>
          </w:tcPr>
          <w:p w:rsidR="00D90DEE" w:rsidRDefault="000A1FDA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Инструктаж</w:t>
            </w:r>
          </w:p>
        </w:tc>
      </w:tr>
      <w:tr w:rsidR="00D90DEE">
        <w:trPr>
          <w:trHeight w:val="758"/>
        </w:trPr>
        <w:tc>
          <w:tcPr>
            <w:tcW w:w="523" w:type="dxa"/>
          </w:tcPr>
          <w:p w:rsidR="00D90DEE" w:rsidRDefault="00D90DEE">
            <w:pPr>
              <w:pStyle w:val="TableParagraph"/>
            </w:pPr>
          </w:p>
        </w:tc>
        <w:tc>
          <w:tcPr>
            <w:tcW w:w="3884" w:type="dxa"/>
          </w:tcPr>
          <w:p w:rsidR="00D90DEE" w:rsidRDefault="000A1FDA">
            <w:pPr>
              <w:pStyle w:val="TableParagraph"/>
              <w:spacing w:line="242" w:lineRule="auto"/>
              <w:ind w:left="4" w:right="1816"/>
              <w:rPr>
                <w:i/>
              </w:rPr>
            </w:pPr>
            <w:proofErr w:type="gramStart"/>
            <w:r>
              <w:rPr>
                <w:i/>
              </w:rPr>
              <w:t>Производственный (экспериментальный,</w:t>
            </w:r>
            <w:proofErr w:type="gramEnd"/>
          </w:p>
          <w:p w:rsidR="00D90DEE" w:rsidRDefault="000A1FDA">
            <w:pPr>
              <w:pStyle w:val="TableParagraph"/>
              <w:spacing w:line="233" w:lineRule="exact"/>
              <w:ind w:left="4"/>
              <w:rPr>
                <w:i/>
              </w:rPr>
            </w:pPr>
            <w:r>
              <w:rPr>
                <w:i/>
              </w:rPr>
              <w:t>исследовательский) этап</w:t>
            </w:r>
          </w:p>
        </w:tc>
        <w:tc>
          <w:tcPr>
            <w:tcW w:w="751" w:type="dxa"/>
          </w:tcPr>
          <w:p w:rsidR="00D90DEE" w:rsidRDefault="000A1FDA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51" w:type="dxa"/>
          </w:tcPr>
          <w:p w:rsidR="00D90DEE" w:rsidRDefault="000A1FD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2" w:type="dxa"/>
          </w:tcPr>
          <w:p w:rsidR="00D90DEE" w:rsidRDefault="000A1FD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6" w:type="dxa"/>
          </w:tcPr>
          <w:p w:rsidR="00D90DEE" w:rsidRDefault="000A1FD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8" w:type="dxa"/>
          </w:tcPr>
          <w:p w:rsidR="00D90DEE" w:rsidRDefault="000A1FDA">
            <w:pPr>
              <w:pStyle w:val="TableParagraph"/>
              <w:ind w:left="2" w:right="24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Проверка </w:t>
            </w:r>
            <w:r>
              <w:rPr>
                <w:sz w:val="20"/>
              </w:rPr>
              <w:t>полевого дневника</w:t>
            </w:r>
          </w:p>
        </w:tc>
      </w:tr>
      <w:tr w:rsidR="00D90DEE">
        <w:trPr>
          <w:trHeight w:val="700"/>
        </w:trPr>
        <w:tc>
          <w:tcPr>
            <w:tcW w:w="523" w:type="dxa"/>
          </w:tcPr>
          <w:p w:rsidR="00D90DEE" w:rsidRDefault="00D90DEE">
            <w:pPr>
              <w:pStyle w:val="TableParagraph"/>
            </w:pPr>
          </w:p>
        </w:tc>
        <w:tc>
          <w:tcPr>
            <w:tcW w:w="3884" w:type="dxa"/>
          </w:tcPr>
          <w:p w:rsidR="00D90DEE" w:rsidRDefault="000A1FDA">
            <w:pPr>
              <w:pStyle w:val="TableParagraph"/>
              <w:spacing w:line="242" w:lineRule="auto"/>
              <w:ind w:left="4" w:right="817"/>
              <w:rPr>
                <w:i/>
              </w:rPr>
            </w:pPr>
            <w:r>
              <w:rPr>
                <w:i/>
              </w:rPr>
              <w:t>Обработка и анализ полученной информации</w:t>
            </w:r>
          </w:p>
        </w:tc>
        <w:tc>
          <w:tcPr>
            <w:tcW w:w="751" w:type="dxa"/>
          </w:tcPr>
          <w:p w:rsidR="00D90DEE" w:rsidRDefault="00D90DEE">
            <w:pPr>
              <w:pStyle w:val="TableParagraph"/>
            </w:pPr>
          </w:p>
        </w:tc>
        <w:tc>
          <w:tcPr>
            <w:tcW w:w="751" w:type="dxa"/>
          </w:tcPr>
          <w:p w:rsidR="00D90DEE" w:rsidRDefault="000A1FD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2" w:type="dxa"/>
          </w:tcPr>
          <w:p w:rsidR="00D90DEE" w:rsidRDefault="000A1FD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6" w:type="dxa"/>
          </w:tcPr>
          <w:p w:rsidR="00D90DEE" w:rsidRDefault="000A1FD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8" w:type="dxa"/>
          </w:tcPr>
          <w:p w:rsidR="00D90DEE" w:rsidRDefault="000A1FDA">
            <w:pPr>
              <w:pStyle w:val="TableParagraph"/>
              <w:ind w:left="2" w:right="67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Собеседова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</w:p>
        </w:tc>
      </w:tr>
      <w:tr w:rsidR="00D90DEE">
        <w:trPr>
          <w:trHeight w:val="702"/>
        </w:trPr>
        <w:tc>
          <w:tcPr>
            <w:tcW w:w="523" w:type="dxa"/>
          </w:tcPr>
          <w:p w:rsidR="00D90DEE" w:rsidRDefault="00D90DEE">
            <w:pPr>
              <w:pStyle w:val="TableParagraph"/>
            </w:pPr>
          </w:p>
        </w:tc>
        <w:tc>
          <w:tcPr>
            <w:tcW w:w="3884" w:type="dxa"/>
          </w:tcPr>
          <w:p w:rsidR="00D90DEE" w:rsidRDefault="000A1FDA">
            <w:pPr>
              <w:pStyle w:val="TableParagraph"/>
              <w:spacing w:line="249" w:lineRule="exact"/>
              <w:ind w:left="4"/>
              <w:rPr>
                <w:i/>
              </w:rPr>
            </w:pPr>
            <w:r>
              <w:rPr>
                <w:i/>
              </w:rPr>
              <w:t>Подготовка отчета по практике</w:t>
            </w:r>
          </w:p>
        </w:tc>
        <w:tc>
          <w:tcPr>
            <w:tcW w:w="751" w:type="dxa"/>
          </w:tcPr>
          <w:p w:rsidR="00D90DEE" w:rsidRDefault="00D90DEE">
            <w:pPr>
              <w:pStyle w:val="TableParagraph"/>
            </w:pPr>
          </w:p>
        </w:tc>
        <w:tc>
          <w:tcPr>
            <w:tcW w:w="751" w:type="dxa"/>
          </w:tcPr>
          <w:p w:rsidR="00D90DEE" w:rsidRDefault="000A1FDA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2" w:type="dxa"/>
          </w:tcPr>
          <w:p w:rsidR="00D90DEE" w:rsidRDefault="000A1FDA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6" w:type="dxa"/>
          </w:tcPr>
          <w:p w:rsidR="00D90DEE" w:rsidRDefault="000A1FDA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8" w:type="dxa"/>
          </w:tcPr>
          <w:p w:rsidR="00D90DEE" w:rsidRDefault="000A1FDA">
            <w:pPr>
              <w:pStyle w:val="TableParagraph"/>
              <w:spacing w:line="237" w:lineRule="auto"/>
              <w:ind w:left="2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Консультац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proofErr w:type="gramEnd"/>
          </w:p>
        </w:tc>
      </w:tr>
      <w:tr w:rsidR="00D90DEE">
        <w:trPr>
          <w:trHeight w:val="700"/>
        </w:trPr>
        <w:tc>
          <w:tcPr>
            <w:tcW w:w="523" w:type="dxa"/>
          </w:tcPr>
          <w:p w:rsidR="00D90DEE" w:rsidRDefault="00D90DEE">
            <w:pPr>
              <w:pStyle w:val="TableParagraph"/>
            </w:pPr>
          </w:p>
        </w:tc>
        <w:tc>
          <w:tcPr>
            <w:tcW w:w="3884" w:type="dxa"/>
          </w:tcPr>
          <w:p w:rsidR="00D90DEE" w:rsidRDefault="000A1FDA">
            <w:pPr>
              <w:pStyle w:val="TableParagraph"/>
              <w:spacing w:line="247" w:lineRule="exact"/>
              <w:ind w:left="4"/>
              <w:rPr>
                <w:i/>
              </w:rPr>
            </w:pPr>
            <w:r>
              <w:rPr>
                <w:i/>
              </w:rPr>
              <w:t>Защита отчета по практике</w:t>
            </w:r>
          </w:p>
        </w:tc>
        <w:tc>
          <w:tcPr>
            <w:tcW w:w="751" w:type="dxa"/>
          </w:tcPr>
          <w:p w:rsidR="00D90DEE" w:rsidRDefault="00D90DEE">
            <w:pPr>
              <w:pStyle w:val="TableParagraph"/>
            </w:pPr>
          </w:p>
        </w:tc>
        <w:tc>
          <w:tcPr>
            <w:tcW w:w="751" w:type="dxa"/>
          </w:tcPr>
          <w:p w:rsidR="00D90DEE" w:rsidRDefault="000A1FD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2" w:type="dxa"/>
          </w:tcPr>
          <w:p w:rsidR="00D90DEE" w:rsidRDefault="00D90DEE">
            <w:pPr>
              <w:pStyle w:val="TableParagraph"/>
            </w:pPr>
          </w:p>
        </w:tc>
        <w:tc>
          <w:tcPr>
            <w:tcW w:w="756" w:type="dxa"/>
          </w:tcPr>
          <w:p w:rsidR="00D90DEE" w:rsidRDefault="00D90DEE">
            <w:pPr>
              <w:pStyle w:val="TableParagraph"/>
            </w:pPr>
          </w:p>
        </w:tc>
        <w:tc>
          <w:tcPr>
            <w:tcW w:w="1068" w:type="dxa"/>
          </w:tcPr>
          <w:p w:rsidR="00D90DEE" w:rsidRDefault="000A1FDA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D90DEE">
        <w:trPr>
          <w:trHeight w:val="700"/>
        </w:trPr>
        <w:tc>
          <w:tcPr>
            <w:tcW w:w="523" w:type="dxa"/>
          </w:tcPr>
          <w:p w:rsidR="00D90DEE" w:rsidRDefault="00D90DEE">
            <w:pPr>
              <w:pStyle w:val="TableParagraph"/>
            </w:pPr>
          </w:p>
        </w:tc>
        <w:tc>
          <w:tcPr>
            <w:tcW w:w="3884" w:type="dxa"/>
          </w:tcPr>
          <w:p w:rsidR="00D90DEE" w:rsidRDefault="000A1FDA">
            <w:pPr>
              <w:pStyle w:val="TableParagraph"/>
              <w:spacing w:line="247" w:lineRule="exact"/>
              <w:ind w:left="4"/>
              <w:rPr>
                <w:i/>
              </w:rPr>
            </w:pPr>
            <w:r>
              <w:rPr>
                <w:i/>
              </w:rPr>
              <w:t>Итого:</w:t>
            </w:r>
          </w:p>
        </w:tc>
        <w:tc>
          <w:tcPr>
            <w:tcW w:w="751" w:type="dxa"/>
          </w:tcPr>
          <w:p w:rsidR="00D90DEE" w:rsidRDefault="000A1FDA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51" w:type="dxa"/>
          </w:tcPr>
          <w:p w:rsidR="00D90DEE" w:rsidRDefault="000A1FD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52" w:type="dxa"/>
          </w:tcPr>
          <w:p w:rsidR="00D90DEE" w:rsidRDefault="000A1FD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6" w:type="dxa"/>
          </w:tcPr>
          <w:p w:rsidR="00D90DEE" w:rsidRDefault="000A1FD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68" w:type="dxa"/>
          </w:tcPr>
          <w:p w:rsidR="00D90DEE" w:rsidRDefault="00D90DEE">
            <w:pPr>
              <w:pStyle w:val="TableParagraph"/>
            </w:pPr>
          </w:p>
        </w:tc>
      </w:tr>
    </w:tbl>
    <w:p w:rsidR="00D90DEE" w:rsidRDefault="00D90DEE">
      <w:pPr>
        <w:pStyle w:val="a3"/>
        <w:ind w:left="0"/>
        <w:rPr>
          <w:sz w:val="14"/>
        </w:rPr>
      </w:pPr>
    </w:p>
    <w:p w:rsidR="00D90DEE" w:rsidRDefault="000A1FDA">
      <w:pPr>
        <w:pStyle w:val="Heading1"/>
        <w:spacing w:before="90" w:line="266" w:lineRule="exact"/>
        <w:ind w:left="688"/>
      </w:pPr>
      <w:r>
        <w:t>7.2. Содержание производственной преддипломной практики</w:t>
      </w:r>
    </w:p>
    <w:p w:rsidR="00D90DEE" w:rsidRDefault="000A1FDA">
      <w:pPr>
        <w:pStyle w:val="a3"/>
        <w:spacing w:before="1" w:line="228" w:lineRule="auto"/>
        <w:ind w:right="216" w:firstLine="566"/>
        <w:jc w:val="both"/>
      </w:pPr>
      <w:r>
        <w:t>Проводится инструктаж по технике безопасности (ТБ) общий и на рабочих местах практики студента, который студент должен усвоить и расписаться в журнале по технике безопасности при проведении геологоразведочных работ.</w:t>
      </w:r>
    </w:p>
    <w:p w:rsidR="00D90DEE" w:rsidRDefault="000A1FDA">
      <w:pPr>
        <w:pStyle w:val="a3"/>
        <w:ind w:right="217" w:firstLine="299"/>
        <w:jc w:val="both"/>
      </w:pPr>
      <w:r>
        <w:t>В течение подготовительного периода студент должен познакомиться с геологическим строением и полезными ископаемыми района практики по литературе и доступным фондовым материалам. Необходимо ознакомиться с программой практики и получить задание у преподавателя – руководителя практики. В случае</w:t>
      </w:r>
      <w:proofErr w:type="gramStart"/>
      <w:r>
        <w:t>,</w:t>
      </w:r>
      <w:proofErr w:type="gramEnd"/>
      <w:r>
        <w:t xml:space="preserve"> если возникают затруднения с выездом на полевые работы, студент обязан согласовать с преподавателем - руководителем практики место и порядок получения материалов для составления отчета.</w:t>
      </w:r>
    </w:p>
    <w:p w:rsidR="00D90DEE" w:rsidRDefault="000A1FDA">
      <w:pPr>
        <w:pStyle w:val="a3"/>
        <w:ind w:right="224" w:firstLine="299"/>
        <w:jc w:val="both"/>
      </w:pPr>
      <w:r>
        <w:t xml:space="preserve">Перед выездом из Университета студент должен иметь программу практики, предписание на выполнение задания, дневник производственной практики, справку о сделанных </w:t>
      </w:r>
      <w:proofErr w:type="spellStart"/>
      <w:r>
        <w:t>противоэнцефалитных</w:t>
      </w:r>
      <w:proofErr w:type="spellEnd"/>
      <w:r>
        <w:t xml:space="preserve"> прививках и другие необходимые документы.</w:t>
      </w:r>
    </w:p>
    <w:p w:rsidR="00D90DEE" w:rsidRDefault="000A1FDA">
      <w:pPr>
        <w:pStyle w:val="a3"/>
        <w:ind w:right="218" w:firstLine="719"/>
        <w:jc w:val="both"/>
      </w:pPr>
      <w:r>
        <w:t>Во время прохождения практики все студенты зачисляются на штатные должности, им выплачивается заработная плата и они выполняют производственные обязанности сотрудников геологических организаций или научно-исследовательских групп. Продолжительность рабочего дня студентов при прохождении практики в организациях составляет для студентов, в возрасте от 18 лет и старше не более 40 часов в неделю (ст. 42 ТК РФ).</w:t>
      </w:r>
    </w:p>
    <w:p w:rsidR="00D90DEE" w:rsidRDefault="000A1FDA">
      <w:pPr>
        <w:pStyle w:val="a3"/>
        <w:ind w:right="226" w:firstLine="866"/>
        <w:jc w:val="both"/>
      </w:pPr>
      <w:r>
        <w:t>Каждому практиканту назначается руководитель практики от производства, который контролирует и консультирует студента на месте полевых работ, составляет отзыв о его работе с указанием степени теоретической подготовки, качества выполненной работы, трудовой дисциплины, общественной работы.</w:t>
      </w:r>
    </w:p>
    <w:p w:rsidR="00D90DEE" w:rsidRDefault="000A1FDA">
      <w:pPr>
        <w:pStyle w:val="a3"/>
        <w:ind w:right="218" w:firstLine="566"/>
        <w:jc w:val="both"/>
      </w:pPr>
      <w:r>
        <w:t>Отзыв записывается в индивидуальный дневник прохождения преддипломной практики и заверяется печатью предприятия.</w:t>
      </w:r>
    </w:p>
    <w:p w:rsidR="00D90DEE" w:rsidRDefault="00D90DEE">
      <w:pPr>
        <w:pStyle w:val="a3"/>
        <w:spacing w:before="3"/>
        <w:ind w:left="0"/>
      </w:pPr>
    </w:p>
    <w:p w:rsidR="00D90DEE" w:rsidRDefault="000A1FDA">
      <w:pPr>
        <w:pStyle w:val="Heading1"/>
        <w:numPr>
          <w:ilvl w:val="0"/>
          <w:numId w:val="1"/>
        </w:numPr>
        <w:tabs>
          <w:tab w:val="left" w:pos="304"/>
        </w:tabs>
        <w:spacing w:line="230" w:lineRule="auto"/>
        <w:ind w:left="122" w:right="219" w:firstLine="0"/>
        <w:jc w:val="both"/>
      </w:pPr>
      <w:r>
        <w:t>Научно-исследовательские и научно-производственные технологии, используемые на производственной преддипломной</w:t>
      </w:r>
      <w:r>
        <w:rPr>
          <w:spacing w:val="1"/>
        </w:rPr>
        <w:t xml:space="preserve"> </w:t>
      </w:r>
      <w:r>
        <w:t>практике.</w:t>
      </w:r>
    </w:p>
    <w:p w:rsidR="00D90DEE" w:rsidRDefault="000A1FDA">
      <w:pPr>
        <w:pStyle w:val="a3"/>
        <w:spacing w:before="31" w:line="228" w:lineRule="auto"/>
        <w:ind w:right="220" w:firstLine="350"/>
        <w:jc w:val="both"/>
      </w:pPr>
      <w:r>
        <w:t>Во время проведения производственной преддипломной практики используются следующие технологии: лекции, индивидуальное обучение геологическим наблюдениям, документации горных геологоразведочных выработок, отбору геохимических, проб,</w:t>
      </w:r>
    </w:p>
    <w:p w:rsidR="00D90DEE" w:rsidRDefault="00D90DEE">
      <w:pPr>
        <w:spacing w:line="228" w:lineRule="auto"/>
        <w:jc w:val="both"/>
        <w:sectPr w:rsidR="00D90DEE">
          <w:pgSz w:w="11900" w:h="16850"/>
          <w:pgMar w:top="1600" w:right="620" w:bottom="280" w:left="1580" w:header="720" w:footer="720" w:gutter="0"/>
          <w:cols w:space="720"/>
        </w:sectPr>
      </w:pPr>
    </w:p>
    <w:p w:rsidR="00D90DEE" w:rsidRDefault="000A1FDA">
      <w:pPr>
        <w:pStyle w:val="a3"/>
        <w:spacing w:before="94" w:line="228" w:lineRule="auto"/>
        <w:ind w:right="218"/>
        <w:jc w:val="both"/>
      </w:pPr>
      <w:r>
        <w:lastRenderedPageBreak/>
        <w:t>опробованию керна скважин и горных выработок, отбору гидрогеологических проб, проб почв и грунтов. Проводится обучение правилам и приемам организации методики полевых геологических, геофизических, гидрогеологических и инженерно-геологических наблюдений, обучение методам и способам обработки и интерпретации полученной информации при выполнении геологического задания. Проводится обучение правилам составления отчета по практике и написанию разделов в производственный или научно- исследовательский отчет организации, где проводится</w:t>
      </w:r>
      <w:r>
        <w:rPr>
          <w:spacing w:val="-4"/>
        </w:rPr>
        <w:t xml:space="preserve"> </w:t>
      </w:r>
      <w:r>
        <w:t>практика.</w:t>
      </w:r>
    </w:p>
    <w:p w:rsidR="00D90DEE" w:rsidRDefault="000A1FDA">
      <w:pPr>
        <w:pStyle w:val="Heading1"/>
        <w:numPr>
          <w:ilvl w:val="1"/>
          <w:numId w:val="1"/>
        </w:numPr>
        <w:tabs>
          <w:tab w:val="left" w:pos="974"/>
        </w:tabs>
        <w:spacing w:before="198" w:line="230" w:lineRule="auto"/>
        <w:ind w:left="841" w:right="217" w:hanging="360"/>
        <w:jc w:val="both"/>
      </w:pPr>
      <w:r>
        <w:rPr>
          <w:b w:val="0"/>
          <w:i w:val="0"/>
        </w:rPr>
        <w:tab/>
      </w:r>
      <w:r>
        <w:t>Учебно-методическое обеспечение самостоятельной работы студентов на производственной преддипломной</w:t>
      </w:r>
      <w:r>
        <w:rPr>
          <w:spacing w:val="4"/>
        </w:rPr>
        <w:t xml:space="preserve"> </w:t>
      </w:r>
      <w:r>
        <w:t>практике</w:t>
      </w:r>
    </w:p>
    <w:p w:rsidR="00D90DEE" w:rsidRDefault="000A1FDA">
      <w:pPr>
        <w:pStyle w:val="a3"/>
        <w:ind w:right="226" w:firstLine="299"/>
        <w:jc w:val="both"/>
      </w:pPr>
      <w:r>
        <w:t>Студент во время прохождения производственной преддипломной практики самостоятельно работает над составлением отчета. Текст отчета должен включать следующие основные разделы, план построения которых приводится ниже.</w:t>
      </w:r>
    </w:p>
    <w:p w:rsidR="00D90DEE" w:rsidRDefault="000A1FDA">
      <w:pPr>
        <w:ind w:left="830"/>
        <w:rPr>
          <w:i/>
          <w:sz w:val="24"/>
        </w:rPr>
      </w:pPr>
      <w:r>
        <w:rPr>
          <w:i/>
          <w:sz w:val="24"/>
        </w:rPr>
        <w:t>Введение</w:t>
      </w:r>
    </w:p>
    <w:p w:rsidR="00D90DEE" w:rsidRDefault="000A1FDA">
      <w:pPr>
        <w:pStyle w:val="a3"/>
        <w:ind w:left="830" w:right="218"/>
        <w:jc w:val="both"/>
      </w:pPr>
      <w:r>
        <w:t xml:space="preserve">Район работ и его географическое местоположение. От какой организации, в какой партии, когда проходила практика. Геологическое задание, общий объем, организация и методика проводившихся работ. На какой должности работал </w:t>
      </w:r>
      <w:proofErr w:type="gramStart"/>
      <w:r>
        <w:t>практикант</w:t>
      </w:r>
      <w:proofErr w:type="gramEnd"/>
      <w:r>
        <w:t xml:space="preserve"> и в </w:t>
      </w:r>
      <w:proofErr w:type="gramStart"/>
      <w:r>
        <w:t>каких</w:t>
      </w:r>
      <w:proofErr w:type="gramEnd"/>
      <w:r>
        <w:t xml:space="preserve"> видах геологоразведочных работах он принимал непосредственное участие.</w:t>
      </w:r>
    </w:p>
    <w:p w:rsidR="00D90DEE" w:rsidRDefault="000A1FDA">
      <w:pPr>
        <w:ind w:left="830"/>
        <w:jc w:val="both"/>
        <w:rPr>
          <w:i/>
          <w:sz w:val="24"/>
        </w:rPr>
      </w:pPr>
      <w:r>
        <w:rPr>
          <w:i/>
          <w:sz w:val="24"/>
        </w:rPr>
        <w:t>Экономико-географический очерк</w:t>
      </w:r>
    </w:p>
    <w:p w:rsidR="00D90DEE" w:rsidRDefault="000A1FDA">
      <w:pPr>
        <w:pStyle w:val="a3"/>
        <w:ind w:left="830" w:right="217"/>
        <w:jc w:val="both"/>
      </w:pPr>
      <w:r>
        <w:t>Описание рельефа и гидрографической сети. Административное положение района практики, общая характеристика положения района по отношению к крупным географическим элементам (горным хребтам, долинам крупных рек и т.п.). Абсолютные отметки, относительные превышения и степень расчлененности рельефа района и отдельных его частей. Выделяемые в районе основные географические единицы (хребты, возвышенности, долины, низменности) и их расположение. Реки, ручьи, озера и болота района: их размеры и значение как путей сообщения, как водных преград и источников энергии. Климат и растительность. Населенные пункты и пути сообщения. Экономическая характеристика</w:t>
      </w:r>
      <w:r>
        <w:rPr>
          <w:spacing w:val="-2"/>
        </w:rPr>
        <w:t xml:space="preserve"> </w:t>
      </w:r>
      <w:r>
        <w:t>района.</w:t>
      </w:r>
    </w:p>
    <w:p w:rsidR="00D90DEE" w:rsidRDefault="000A1FDA">
      <w:pPr>
        <w:spacing w:line="274" w:lineRule="exact"/>
        <w:ind w:left="830"/>
        <w:jc w:val="both"/>
        <w:rPr>
          <w:i/>
          <w:sz w:val="24"/>
        </w:rPr>
      </w:pPr>
      <w:r>
        <w:rPr>
          <w:i/>
          <w:sz w:val="24"/>
        </w:rPr>
        <w:t>Краткая характеристика геолого-геофизической изученности</w:t>
      </w:r>
    </w:p>
    <w:p w:rsidR="00D90DEE" w:rsidRDefault="000A1FDA">
      <w:pPr>
        <w:pStyle w:val="a3"/>
        <w:ind w:left="830" w:right="217"/>
        <w:jc w:val="both"/>
      </w:pPr>
      <w:r>
        <w:t xml:space="preserve">Сведения об основных исследованиях, проводившихся до начала работ партии (в хронологической последовательности) и общая характеристика степени геологической изученности района. Анализ степени изученности стратиграфии, </w:t>
      </w:r>
      <w:proofErr w:type="spellStart"/>
      <w:r>
        <w:t>магматизма</w:t>
      </w:r>
      <w:proofErr w:type="spellEnd"/>
      <w:r>
        <w:t>, тектоники и полезных ископаемых, гидрогеологической и геофизической изученности.</w:t>
      </w:r>
    </w:p>
    <w:p w:rsidR="00D90DEE" w:rsidRDefault="000A1FDA">
      <w:pPr>
        <w:ind w:left="830"/>
        <w:rPr>
          <w:i/>
          <w:sz w:val="24"/>
        </w:rPr>
      </w:pPr>
      <w:r>
        <w:rPr>
          <w:i/>
          <w:sz w:val="24"/>
        </w:rPr>
        <w:t>Стратиграфия</w:t>
      </w:r>
    </w:p>
    <w:p w:rsidR="00D90DEE" w:rsidRDefault="000A1FDA">
      <w:pPr>
        <w:pStyle w:val="a3"/>
        <w:ind w:left="830" w:right="220"/>
        <w:jc w:val="both"/>
      </w:pPr>
      <w:r>
        <w:t xml:space="preserve">Краткое описание сводной стратиграфической колонки района, ведущееся последовательно от более древних толщ к более молодым. </w:t>
      </w:r>
      <w:proofErr w:type="gramStart"/>
      <w:r>
        <w:t>Составляется последовательно от наиболее крупного подразделения международной стратиграфической шкалы (</w:t>
      </w:r>
      <w:proofErr w:type="spellStart"/>
      <w:r>
        <w:t>эротема</w:t>
      </w:r>
      <w:proofErr w:type="spellEnd"/>
      <w:r>
        <w:t xml:space="preserve">) к наиболее мелкой (ярус, </w:t>
      </w:r>
      <w:proofErr w:type="spellStart"/>
      <w:r>
        <w:t>подъярус</w:t>
      </w:r>
      <w:proofErr w:type="spellEnd"/>
      <w:r>
        <w:t>) и далее к региональным или местным горизонтам.</w:t>
      </w:r>
      <w:proofErr w:type="gramEnd"/>
      <w:r>
        <w:t xml:space="preserve"> Приводится описание каждого подразделения стратиграфической колонки по схеме:</w:t>
      </w:r>
    </w:p>
    <w:p w:rsidR="00D90DEE" w:rsidRDefault="000A1FDA">
      <w:pPr>
        <w:pStyle w:val="a3"/>
        <w:ind w:left="841"/>
        <w:jc w:val="both"/>
      </w:pPr>
      <w:r>
        <w:t>а) распространение на площади;</w:t>
      </w:r>
    </w:p>
    <w:p w:rsidR="00D90DEE" w:rsidRDefault="000A1FDA">
      <w:pPr>
        <w:pStyle w:val="a3"/>
        <w:ind w:firstLine="719"/>
      </w:pPr>
      <w:r>
        <w:rPr>
          <w:spacing w:val="-4"/>
        </w:rPr>
        <w:t>б)</w:t>
      </w:r>
      <w:r>
        <w:rPr>
          <w:spacing w:val="52"/>
        </w:rPr>
        <w:t xml:space="preserve"> </w:t>
      </w:r>
      <w:r>
        <w:t>характер взаимоотношений с подстилающими толщами (постепенный переход, перерыв, угловое несогласие и т.п.);</w:t>
      </w:r>
    </w:p>
    <w:p w:rsidR="00D90DEE" w:rsidRDefault="000A1FDA">
      <w:pPr>
        <w:pStyle w:val="a3"/>
        <w:tabs>
          <w:tab w:val="left" w:pos="1307"/>
        </w:tabs>
        <w:ind w:right="291" w:firstLine="719"/>
      </w:pPr>
      <w:r>
        <w:rPr>
          <w:spacing w:val="-6"/>
        </w:rPr>
        <w:t>в)</w:t>
      </w:r>
      <w:r>
        <w:rPr>
          <w:spacing w:val="-6"/>
        </w:rPr>
        <w:tab/>
      </w:r>
      <w:r>
        <w:rPr>
          <w:spacing w:val="5"/>
        </w:rPr>
        <w:t xml:space="preserve">описание </w:t>
      </w:r>
      <w:r>
        <w:rPr>
          <w:spacing w:val="4"/>
        </w:rPr>
        <w:t xml:space="preserve">осадочных, </w:t>
      </w:r>
      <w:r>
        <w:rPr>
          <w:spacing w:val="5"/>
        </w:rPr>
        <w:t xml:space="preserve">эффузивных </w:t>
      </w:r>
      <w:r>
        <w:t xml:space="preserve">и </w:t>
      </w:r>
      <w:r>
        <w:rPr>
          <w:spacing w:val="4"/>
        </w:rPr>
        <w:t xml:space="preserve">метаморфических пород, </w:t>
      </w:r>
      <w:r>
        <w:rPr>
          <w:spacing w:val="5"/>
        </w:rPr>
        <w:t xml:space="preserve">характер </w:t>
      </w:r>
      <w:r>
        <w:rPr>
          <w:spacing w:val="2"/>
        </w:rPr>
        <w:t xml:space="preserve">их </w:t>
      </w:r>
      <w:r>
        <w:t>чередования и фациальные</w:t>
      </w:r>
      <w:r>
        <w:rPr>
          <w:spacing w:val="-11"/>
        </w:rPr>
        <w:t xml:space="preserve"> </w:t>
      </w:r>
      <w:r>
        <w:t>изменения;</w:t>
      </w:r>
    </w:p>
    <w:p w:rsidR="00D90DEE" w:rsidRDefault="000A1FDA">
      <w:pPr>
        <w:pStyle w:val="a3"/>
        <w:tabs>
          <w:tab w:val="left" w:pos="1216"/>
        </w:tabs>
        <w:ind w:left="841"/>
      </w:pPr>
      <w:r>
        <w:rPr>
          <w:spacing w:val="-4"/>
        </w:rPr>
        <w:t>г)</w:t>
      </w:r>
      <w:r>
        <w:rPr>
          <w:spacing w:val="-4"/>
        </w:rPr>
        <w:tab/>
      </w:r>
      <w:r>
        <w:t>ископаемая фауна и</w:t>
      </w:r>
      <w:r>
        <w:rPr>
          <w:spacing w:val="-7"/>
        </w:rPr>
        <w:t xml:space="preserve"> </w:t>
      </w:r>
      <w:r>
        <w:t>флора;</w:t>
      </w:r>
    </w:p>
    <w:p w:rsidR="00D90DEE" w:rsidRDefault="00D90DEE">
      <w:pPr>
        <w:sectPr w:rsidR="00D90DEE">
          <w:pgSz w:w="11900" w:h="16850"/>
          <w:pgMar w:top="1600" w:right="620" w:bottom="280" w:left="1580" w:header="720" w:footer="720" w:gutter="0"/>
          <w:cols w:space="720"/>
        </w:sectPr>
      </w:pPr>
    </w:p>
    <w:p w:rsidR="00D90DEE" w:rsidRDefault="000A1FDA">
      <w:pPr>
        <w:pStyle w:val="a3"/>
        <w:spacing w:before="93"/>
        <w:ind w:left="841"/>
        <w:jc w:val="both"/>
      </w:pPr>
      <w:proofErr w:type="spellStart"/>
      <w:r>
        <w:rPr>
          <w:spacing w:val="-4"/>
        </w:rPr>
        <w:lastRenderedPageBreak/>
        <w:t>д</w:t>
      </w:r>
      <w:proofErr w:type="spellEnd"/>
      <w:r>
        <w:rPr>
          <w:spacing w:val="-4"/>
        </w:rPr>
        <w:t>)</w:t>
      </w:r>
      <w:r>
        <w:rPr>
          <w:spacing w:val="52"/>
        </w:rPr>
        <w:t xml:space="preserve"> </w:t>
      </w:r>
      <w:r>
        <w:t>обоснование геологического возраста;</w:t>
      </w:r>
    </w:p>
    <w:p w:rsidR="00D90DEE" w:rsidRDefault="000A1FDA">
      <w:pPr>
        <w:pStyle w:val="a3"/>
        <w:ind w:left="841"/>
        <w:jc w:val="both"/>
      </w:pPr>
      <w:r>
        <w:t>с) мощности и порядок их изменения в пределах региона.</w:t>
      </w:r>
    </w:p>
    <w:p w:rsidR="00D90DEE" w:rsidRDefault="000A1FDA">
      <w:pPr>
        <w:pStyle w:val="a3"/>
        <w:ind w:right="221" w:firstLine="719"/>
        <w:jc w:val="both"/>
      </w:pPr>
      <w:r>
        <w:t xml:space="preserve">Описание четвертичных отложений по генетическим типам от более древних </w:t>
      </w:r>
      <w:proofErr w:type="gramStart"/>
      <w:r>
        <w:t>к</w:t>
      </w:r>
      <w:proofErr w:type="gramEnd"/>
      <w:r>
        <w:t xml:space="preserve"> современным.</w:t>
      </w:r>
    </w:p>
    <w:p w:rsidR="00D90DEE" w:rsidRDefault="000A1FDA">
      <w:pPr>
        <w:ind w:left="830"/>
        <w:jc w:val="both"/>
        <w:rPr>
          <w:i/>
          <w:sz w:val="24"/>
        </w:rPr>
      </w:pPr>
      <w:r>
        <w:rPr>
          <w:i/>
          <w:sz w:val="24"/>
        </w:rPr>
        <w:t>Магматические образования</w:t>
      </w:r>
    </w:p>
    <w:p w:rsidR="00D90DEE" w:rsidRDefault="000A1FDA">
      <w:pPr>
        <w:pStyle w:val="a3"/>
        <w:ind w:left="841" w:right="219" w:firstLine="696"/>
        <w:jc w:val="both"/>
      </w:pPr>
      <w:r>
        <w:t>Описание распространения различных комплексов интрузивных пород, их петрографическая характеристика и возраст. Описывается форма интрузивных тел, жильные интрузивные и гидротермальные образования. Приводится характеристика вмещающих пород, контактов, энд</w:t>
      </w:r>
      <w:proofErr w:type="gramStart"/>
      <w:r>
        <w:t>о-</w:t>
      </w:r>
      <w:proofErr w:type="gramEnd"/>
      <w:r>
        <w:t xml:space="preserve"> и экзоконтактовых изменений, а также изменения пород от внутренних частей интрузивных тел к их периферии, приводится обоснование возраста интрузивных</w:t>
      </w:r>
      <w:r>
        <w:rPr>
          <w:spacing w:val="-15"/>
        </w:rPr>
        <w:t xml:space="preserve"> </w:t>
      </w:r>
      <w:r>
        <w:t>комплексов.</w:t>
      </w:r>
    </w:p>
    <w:p w:rsidR="00D90DEE" w:rsidRDefault="000A1FDA">
      <w:pPr>
        <w:pStyle w:val="a3"/>
        <w:ind w:left="841" w:right="224" w:firstLine="696"/>
        <w:jc w:val="both"/>
      </w:pPr>
      <w:r>
        <w:t>Освещается роль интрузивной деятельности в геологической истории района и ее связь с процессами</w:t>
      </w:r>
      <w:r>
        <w:rPr>
          <w:spacing w:val="-4"/>
        </w:rPr>
        <w:t xml:space="preserve"> </w:t>
      </w:r>
      <w:r>
        <w:t>рудообразования.</w:t>
      </w:r>
    </w:p>
    <w:p w:rsidR="00D90DEE" w:rsidRDefault="000A1FDA">
      <w:pPr>
        <w:ind w:left="830"/>
        <w:rPr>
          <w:i/>
          <w:sz w:val="24"/>
        </w:rPr>
      </w:pPr>
      <w:r>
        <w:rPr>
          <w:i/>
          <w:sz w:val="24"/>
        </w:rPr>
        <w:t>Тектоника</w:t>
      </w:r>
    </w:p>
    <w:p w:rsidR="00D90DEE" w:rsidRDefault="000A1FDA">
      <w:pPr>
        <w:pStyle w:val="a3"/>
        <w:spacing w:before="1"/>
        <w:ind w:left="830" w:right="218" w:firstLine="708"/>
        <w:jc w:val="both"/>
      </w:pPr>
      <w:r>
        <w:t xml:space="preserve">Характеристика местоположения работ в пределах той или иной тектонической области и соотношение его структур с ранее известными крупными структурными элементами. Характеристика структур I, II и III порядков (сопровождается схемой </w:t>
      </w:r>
      <w:r>
        <w:rPr>
          <w:spacing w:val="6"/>
        </w:rPr>
        <w:t xml:space="preserve">тектонического </w:t>
      </w:r>
      <w:r>
        <w:rPr>
          <w:spacing w:val="5"/>
        </w:rPr>
        <w:t xml:space="preserve">районирования). </w:t>
      </w:r>
      <w:r>
        <w:rPr>
          <w:spacing w:val="4"/>
        </w:rPr>
        <w:t xml:space="preserve">Эта </w:t>
      </w:r>
      <w:r>
        <w:rPr>
          <w:spacing w:val="5"/>
        </w:rPr>
        <w:t xml:space="preserve">часть раздела основывается </w:t>
      </w:r>
      <w:r>
        <w:rPr>
          <w:spacing w:val="4"/>
        </w:rPr>
        <w:t xml:space="preserve">на </w:t>
      </w:r>
      <w:r>
        <w:rPr>
          <w:spacing w:val="5"/>
        </w:rPr>
        <w:t xml:space="preserve">изучении </w:t>
      </w:r>
      <w:r>
        <w:rPr>
          <w:spacing w:val="3"/>
        </w:rPr>
        <w:t xml:space="preserve">литературных данных </w:t>
      </w:r>
      <w:r>
        <w:t xml:space="preserve">и </w:t>
      </w:r>
      <w:r>
        <w:rPr>
          <w:spacing w:val="3"/>
        </w:rPr>
        <w:t xml:space="preserve">материалах собранных партией. Описание </w:t>
      </w:r>
      <w:r>
        <w:rPr>
          <w:spacing w:val="4"/>
        </w:rPr>
        <w:t xml:space="preserve">конкретных </w:t>
      </w:r>
      <w:r>
        <w:rPr>
          <w:spacing w:val="2"/>
        </w:rPr>
        <w:t xml:space="preserve">тектонических структур </w:t>
      </w:r>
      <w:r>
        <w:rPr>
          <w:spacing w:val="3"/>
        </w:rPr>
        <w:t xml:space="preserve">района </w:t>
      </w:r>
      <w:r>
        <w:t xml:space="preserve">с </w:t>
      </w:r>
      <w:r>
        <w:rPr>
          <w:spacing w:val="3"/>
        </w:rPr>
        <w:t xml:space="preserve">выделением </w:t>
      </w:r>
      <w:r>
        <w:rPr>
          <w:spacing w:val="2"/>
        </w:rPr>
        <w:t xml:space="preserve">структурных этажей </w:t>
      </w:r>
      <w:r>
        <w:t xml:space="preserve">и </w:t>
      </w:r>
      <w:r>
        <w:rPr>
          <w:spacing w:val="3"/>
        </w:rPr>
        <w:t xml:space="preserve">характеристикой </w:t>
      </w:r>
      <w:r>
        <w:t xml:space="preserve">отдельных структурных форм по основным изучаемым горизонтам горных пород с указанием морфологии, амплитуды и размеров структур, амплитуды, типа, протяженности и </w:t>
      </w:r>
      <w:r>
        <w:rPr>
          <w:spacing w:val="5"/>
        </w:rPr>
        <w:t>направлений разрывных</w:t>
      </w:r>
      <w:r>
        <w:rPr>
          <w:spacing w:val="16"/>
        </w:rPr>
        <w:t xml:space="preserve"> </w:t>
      </w:r>
      <w:r>
        <w:rPr>
          <w:spacing w:val="6"/>
        </w:rPr>
        <w:t>нарушений.</w:t>
      </w:r>
    </w:p>
    <w:p w:rsidR="00D90DEE" w:rsidRDefault="000A1FDA">
      <w:pPr>
        <w:pStyle w:val="a3"/>
        <w:ind w:left="830" w:right="219" w:firstLine="708"/>
        <w:jc w:val="both"/>
      </w:pPr>
      <w:r>
        <w:t>Описание локальных тектонических структур района, основанное на анализе геологической карты, с выделением геолого-структурных элементов и характеристикой отдельных структурных форм (складок, разрывных нарушений и т.п.).</w:t>
      </w:r>
    </w:p>
    <w:p w:rsidR="00D90DEE" w:rsidRDefault="000A1FDA">
      <w:pPr>
        <w:pStyle w:val="a3"/>
        <w:ind w:left="830" w:right="218" w:firstLine="708"/>
        <w:jc w:val="both"/>
      </w:pPr>
      <w:r>
        <w:t>В конце раздела в краткой форме делаются основные выводы об истории геологического развития района и последовательности формирования тектонических структур.</w:t>
      </w:r>
    </w:p>
    <w:p w:rsidR="00D90DEE" w:rsidRDefault="000A1FDA">
      <w:pPr>
        <w:pStyle w:val="a3"/>
        <w:ind w:left="830" w:right="221" w:firstLine="708"/>
        <w:jc w:val="both"/>
      </w:pPr>
      <w:r>
        <w:t>Текст иллюстрируется тектонической картой или схемой. В конце раздела на основании данных, приведенных в нем и в разделе «Стратиграфия», в краткой форме делаются основные выводы об истории геологического развития района и последовательности формирования тектонических структур.</w:t>
      </w:r>
    </w:p>
    <w:p w:rsidR="00D90DEE" w:rsidRDefault="00D90DEE">
      <w:pPr>
        <w:pStyle w:val="a3"/>
        <w:spacing w:before="10"/>
        <w:ind w:left="0"/>
        <w:rPr>
          <w:sz w:val="23"/>
        </w:rPr>
      </w:pPr>
    </w:p>
    <w:p w:rsidR="00D90DEE" w:rsidRDefault="000A1FDA">
      <w:pPr>
        <w:ind w:left="830"/>
        <w:jc w:val="both"/>
        <w:rPr>
          <w:i/>
          <w:sz w:val="24"/>
        </w:rPr>
      </w:pPr>
      <w:r>
        <w:rPr>
          <w:i/>
          <w:sz w:val="24"/>
        </w:rPr>
        <w:t>Гидрогеологическая характеристика района работ.</w:t>
      </w:r>
    </w:p>
    <w:p w:rsidR="00D90DEE" w:rsidRDefault="000A1FDA">
      <w:pPr>
        <w:pStyle w:val="a3"/>
        <w:ind w:left="830" w:right="218" w:firstLine="708"/>
        <w:jc w:val="both"/>
      </w:pPr>
      <w:r>
        <w:t xml:space="preserve">Гидрогеологическое районирование территории района. Краткая характеристика гидрогеологических этажей и ярусов. Геологическое строение месторождений подземных вод. Химический состав подземных вод, водоносные горизонты и </w:t>
      </w:r>
      <w:proofErr w:type="spellStart"/>
      <w:r>
        <w:t>флюидоупоры</w:t>
      </w:r>
      <w:proofErr w:type="spellEnd"/>
      <w:r>
        <w:t>. Гидрогеохимическая зональность. Мониторинг загрязнения подземных вод. Состояние инженерно-гидрогеологической изученности объекта исследования. Проявление экзогенных геологических процессов и их влияние на объекты ПГС.</w:t>
      </w:r>
    </w:p>
    <w:p w:rsidR="00D90DEE" w:rsidRDefault="000A1FDA">
      <w:pPr>
        <w:pStyle w:val="a3"/>
        <w:spacing w:before="1"/>
        <w:ind w:left="1538" w:right="220" w:hanging="708"/>
        <w:jc w:val="both"/>
      </w:pPr>
      <w:r>
        <w:rPr>
          <w:i/>
        </w:rPr>
        <w:t xml:space="preserve">Полезные ископаемые. </w:t>
      </w:r>
      <w:r>
        <w:t xml:space="preserve">Закономерности их размещения и методика поисков Краткая  характеристика  развитых  в  районе  полезных  ископаемых  </w:t>
      </w:r>
      <w:proofErr w:type="gramStart"/>
      <w:r>
        <w:t>по</w:t>
      </w:r>
      <w:proofErr w:type="gramEnd"/>
      <w:r>
        <w:t xml:space="preserve"> </w:t>
      </w:r>
      <w:r>
        <w:rPr>
          <w:spacing w:val="42"/>
        </w:rPr>
        <w:t xml:space="preserve"> </w:t>
      </w:r>
      <w:proofErr w:type="gramStart"/>
      <w:r>
        <w:t>их</w:t>
      </w:r>
      <w:proofErr w:type="gramEnd"/>
    </w:p>
    <w:p w:rsidR="00D90DEE" w:rsidRDefault="000A1FDA">
      <w:pPr>
        <w:pStyle w:val="a3"/>
        <w:ind w:left="830" w:right="223"/>
        <w:jc w:val="both"/>
      </w:pPr>
      <w:r>
        <w:t xml:space="preserve">промышленным типам (металлические, неметаллические, горючие, строительные материалы)   с  описанием  основных   методов  проводившихся  поисковых  </w:t>
      </w:r>
      <w:r>
        <w:rPr>
          <w:spacing w:val="5"/>
        </w:rPr>
        <w:t xml:space="preserve"> </w:t>
      </w:r>
      <w:r>
        <w:t>работ,</w:t>
      </w:r>
    </w:p>
    <w:p w:rsidR="00D90DEE" w:rsidRDefault="00D90DEE">
      <w:pPr>
        <w:jc w:val="both"/>
        <w:sectPr w:rsidR="00D90DEE">
          <w:pgSz w:w="11900" w:h="16850"/>
          <w:pgMar w:top="1600" w:right="620" w:bottom="280" w:left="1580" w:header="720" w:footer="720" w:gutter="0"/>
          <w:cols w:space="720"/>
        </w:sectPr>
      </w:pPr>
    </w:p>
    <w:p w:rsidR="00D90DEE" w:rsidRDefault="000A1FDA">
      <w:pPr>
        <w:pStyle w:val="a3"/>
        <w:spacing w:before="93"/>
        <w:ind w:left="830" w:right="224"/>
        <w:jc w:val="both"/>
      </w:pPr>
      <w:r>
        <w:lastRenderedPageBreak/>
        <w:t xml:space="preserve">степени </w:t>
      </w:r>
      <w:proofErr w:type="spellStart"/>
      <w:r>
        <w:t>разведанности</w:t>
      </w:r>
      <w:proofErr w:type="spellEnd"/>
      <w:r>
        <w:t xml:space="preserve"> и промышленного освоения полезных ископаемых. Анализ геологической приуроченности полезных ископаемых, их качественная характеристика, методика поисков.</w:t>
      </w:r>
    </w:p>
    <w:p w:rsidR="00D90DEE" w:rsidRDefault="000A1FDA">
      <w:pPr>
        <w:ind w:left="841"/>
        <w:rPr>
          <w:i/>
          <w:sz w:val="24"/>
        </w:rPr>
      </w:pPr>
      <w:proofErr w:type="spellStart"/>
      <w:r>
        <w:rPr>
          <w:i/>
          <w:sz w:val="24"/>
        </w:rPr>
        <w:t>Нефтегазоносность</w:t>
      </w:r>
      <w:proofErr w:type="spellEnd"/>
    </w:p>
    <w:p w:rsidR="00D90DEE" w:rsidRDefault="000A1FDA">
      <w:pPr>
        <w:pStyle w:val="a3"/>
        <w:ind w:left="830" w:right="217" w:firstLine="708"/>
        <w:jc w:val="both"/>
      </w:pPr>
      <w:r>
        <w:t xml:space="preserve">Краткая характеристика месторождений нефти и газа района работ с указанием состава УВ (нефтяное, газовое, газоконденсатное и т.д.) и качественной оценкой запасов </w:t>
      </w:r>
      <w:r>
        <w:rPr>
          <w:spacing w:val="4"/>
        </w:rPr>
        <w:t xml:space="preserve">(мелкое, крупное, среднее </w:t>
      </w:r>
      <w:r>
        <w:t xml:space="preserve">и </w:t>
      </w:r>
      <w:r>
        <w:rPr>
          <w:spacing w:val="4"/>
        </w:rPr>
        <w:t xml:space="preserve">т.д.). Характеристика тектонического </w:t>
      </w:r>
      <w:r>
        <w:rPr>
          <w:spacing w:val="5"/>
        </w:rPr>
        <w:t xml:space="preserve">положения </w:t>
      </w:r>
      <w:r>
        <w:rPr>
          <w:spacing w:val="2"/>
        </w:rPr>
        <w:t xml:space="preserve">месторождений, состава </w:t>
      </w:r>
      <w:r>
        <w:t xml:space="preserve">и </w:t>
      </w:r>
      <w:r>
        <w:rPr>
          <w:spacing w:val="2"/>
        </w:rPr>
        <w:t xml:space="preserve">строения основных </w:t>
      </w:r>
      <w:r>
        <w:rPr>
          <w:spacing w:val="3"/>
        </w:rPr>
        <w:t xml:space="preserve">продуктивных комплексов. Раздел </w:t>
      </w:r>
      <w:r>
        <w:rPr>
          <w:spacing w:val="6"/>
        </w:rPr>
        <w:t>составляется</w:t>
      </w:r>
      <w:r>
        <w:rPr>
          <w:spacing w:val="72"/>
        </w:rPr>
        <w:t xml:space="preserve"> </w:t>
      </w:r>
      <w:r>
        <w:rPr>
          <w:spacing w:val="5"/>
        </w:rPr>
        <w:t xml:space="preserve">на </w:t>
      </w:r>
      <w:r>
        <w:rPr>
          <w:spacing w:val="6"/>
        </w:rPr>
        <w:t>основании</w:t>
      </w:r>
      <w:r>
        <w:rPr>
          <w:spacing w:val="72"/>
        </w:rPr>
        <w:t xml:space="preserve"> </w:t>
      </w:r>
      <w:r>
        <w:rPr>
          <w:spacing w:val="6"/>
        </w:rPr>
        <w:t xml:space="preserve">изучения литературных </w:t>
      </w:r>
      <w:r>
        <w:t xml:space="preserve">и </w:t>
      </w:r>
      <w:r>
        <w:rPr>
          <w:spacing w:val="6"/>
        </w:rPr>
        <w:t xml:space="preserve">фондовых источников. </w:t>
      </w:r>
      <w:r>
        <w:t xml:space="preserve">Сопровождается схемой нефтегазового районирования. Характеристика месторождения на участке работ с описанием строения резервуара, литологической и петрофизической </w:t>
      </w:r>
      <w:r>
        <w:rPr>
          <w:spacing w:val="2"/>
        </w:rPr>
        <w:t xml:space="preserve">характеристикой пород- коллекторов, данными </w:t>
      </w:r>
      <w:r>
        <w:t xml:space="preserve">испытания скважин (состав </w:t>
      </w:r>
      <w:r>
        <w:rPr>
          <w:spacing w:val="2"/>
        </w:rPr>
        <w:t xml:space="preserve">флюида, </w:t>
      </w:r>
      <w:r>
        <w:t xml:space="preserve">дебиты, интервал испытания, метод испытания). Здесь же указываются состав пластовых вод, пластовые давления и температуры. Результаты химических анализов </w:t>
      </w:r>
      <w:proofErr w:type="spellStart"/>
      <w:r>
        <w:t>нефтей</w:t>
      </w:r>
      <w:proofErr w:type="spellEnd"/>
      <w:r>
        <w:t xml:space="preserve"> и битумов, данные о количестве и номенклатуре продуктивных пластов, положение и морфология водонефтяных и газонефтяных контактов.</w:t>
      </w:r>
    </w:p>
    <w:p w:rsidR="00D90DEE" w:rsidRDefault="00D90DEE">
      <w:pPr>
        <w:pStyle w:val="a3"/>
        <w:spacing w:before="1"/>
        <w:ind w:left="0"/>
      </w:pPr>
    </w:p>
    <w:p w:rsidR="00D90DEE" w:rsidRDefault="000A1FDA">
      <w:pPr>
        <w:spacing w:line="275" w:lineRule="exact"/>
        <w:ind w:left="830"/>
        <w:rPr>
          <w:i/>
          <w:sz w:val="24"/>
        </w:rPr>
      </w:pPr>
      <w:r>
        <w:rPr>
          <w:i/>
          <w:sz w:val="24"/>
        </w:rPr>
        <w:t>Заключение</w:t>
      </w:r>
    </w:p>
    <w:p w:rsidR="00D90DEE" w:rsidRDefault="000A1FDA">
      <w:pPr>
        <w:pStyle w:val="a3"/>
        <w:ind w:left="830" w:firstLine="360"/>
      </w:pPr>
      <w:r>
        <w:t>Приводятся основные научные результаты, полученные в ходе работ и общее впечатление от полученной практики.</w:t>
      </w:r>
    </w:p>
    <w:p w:rsidR="00D90DEE" w:rsidRDefault="000A1FDA">
      <w:pPr>
        <w:pStyle w:val="a3"/>
        <w:ind w:left="830"/>
        <w:jc w:val="both"/>
      </w:pPr>
      <w:r>
        <w:t>Составляется список использованных материалов</w:t>
      </w:r>
    </w:p>
    <w:p w:rsidR="00D90DEE" w:rsidRDefault="000A1FDA">
      <w:pPr>
        <w:pStyle w:val="a3"/>
        <w:ind w:left="830" w:right="218"/>
        <w:jc w:val="both"/>
      </w:pPr>
      <w:r>
        <w:t>Составляется в алфавитном порядке с указанием фамилии и инициалов авторов, полного заглавия, места и года издания. Для статей, опубликованных в специальных сериях и периодических изданиях, приводится название журнала (сборника, серии), №№ томов и выпусков, год издания; для рукописей – год составления, в фондах какого учреждения хранится и место</w:t>
      </w:r>
      <w:r>
        <w:rPr>
          <w:spacing w:val="-3"/>
        </w:rPr>
        <w:t xml:space="preserve"> </w:t>
      </w:r>
      <w:r>
        <w:t>хранения.</w:t>
      </w:r>
    </w:p>
    <w:p w:rsidR="00D90DEE" w:rsidRDefault="000A1FDA">
      <w:pPr>
        <w:pStyle w:val="a3"/>
        <w:ind w:left="830" w:right="221"/>
        <w:jc w:val="both"/>
      </w:pPr>
      <w:r>
        <w:t>Результаты учебно-исследовательской работы отражаются в одном из разделов отчета или выделяются в самостоятельную главу. Они могут быть представлены также в виде доклада на научной конференции студентов, аспирантов и молодых специалистов.</w:t>
      </w:r>
    </w:p>
    <w:p w:rsidR="00D90DEE" w:rsidRDefault="000A1FDA">
      <w:pPr>
        <w:pStyle w:val="Heading1"/>
        <w:numPr>
          <w:ilvl w:val="1"/>
          <w:numId w:val="1"/>
        </w:numPr>
        <w:tabs>
          <w:tab w:val="left" w:pos="883"/>
        </w:tabs>
        <w:spacing w:before="191" w:line="269" w:lineRule="exact"/>
        <w:ind w:left="882" w:hanging="478"/>
        <w:jc w:val="both"/>
      </w:pPr>
      <w:proofErr w:type="gramStart"/>
      <w:r>
        <w:t>Формы промежуточной аттестации (по итогам</w:t>
      </w:r>
      <w:r>
        <w:rPr>
          <w:spacing w:val="22"/>
        </w:rPr>
        <w:t xml:space="preserve"> </w:t>
      </w:r>
      <w:r>
        <w:t>производственной</w:t>
      </w:r>
      <w:proofErr w:type="gramEnd"/>
    </w:p>
    <w:p w:rsidR="00D90DEE" w:rsidRDefault="000A1FDA">
      <w:pPr>
        <w:spacing w:line="260" w:lineRule="exact"/>
        <w:ind w:left="405"/>
        <w:jc w:val="both"/>
        <w:rPr>
          <w:b/>
          <w:i/>
          <w:sz w:val="24"/>
        </w:rPr>
      </w:pPr>
      <w:r>
        <w:rPr>
          <w:b/>
          <w:i/>
          <w:sz w:val="24"/>
        </w:rPr>
        <w:t>преддипломной практики)</w:t>
      </w:r>
    </w:p>
    <w:p w:rsidR="00D90DEE" w:rsidRDefault="000A1FDA">
      <w:pPr>
        <w:pStyle w:val="a3"/>
        <w:spacing w:before="3" w:line="228" w:lineRule="auto"/>
        <w:ind w:right="217" w:firstLine="719"/>
        <w:jc w:val="both"/>
      </w:pPr>
      <w:r>
        <w:t>После окончания производственной преддипломной практики проводится защита материалов отчета. На кафедре рассматривается полевой дневник студента, материалы по самостоятельной документации и опробованию геологоразведочных выработок.</w:t>
      </w:r>
    </w:p>
    <w:p w:rsidR="00D90DEE" w:rsidRDefault="000A1FDA">
      <w:pPr>
        <w:pStyle w:val="a3"/>
        <w:tabs>
          <w:tab w:val="left" w:pos="575"/>
          <w:tab w:val="left" w:pos="1316"/>
          <w:tab w:val="left" w:pos="2661"/>
          <w:tab w:val="left" w:pos="3388"/>
          <w:tab w:val="left" w:pos="4412"/>
          <w:tab w:val="left" w:pos="4490"/>
          <w:tab w:val="left" w:pos="4884"/>
          <w:tab w:val="left" w:pos="5620"/>
          <w:tab w:val="left" w:pos="5817"/>
          <w:tab w:val="left" w:pos="5951"/>
          <w:tab w:val="left" w:pos="7116"/>
          <w:tab w:val="left" w:pos="7184"/>
          <w:tab w:val="left" w:pos="7641"/>
          <w:tab w:val="left" w:pos="8069"/>
          <w:tab w:val="left" w:pos="8428"/>
          <w:tab w:val="left" w:pos="8808"/>
        </w:tabs>
        <w:ind w:right="115" w:firstLine="719"/>
        <w:jc w:val="right"/>
      </w:pPr>
      <w:r>
        <w:t>В</w:t>
      </w:r>
      <w:r>
        <w:rPr>
          <w:spacing w:val="16"/>
        </w:rPr>
        <w:t xml:space="preserve"> </w:t>
      </w:r>
      <w:r>
        <w:t>месячный</w:t>
      </w:r>
      <w:r>
        <w:rPr>
          <w:spacing w:val="18"/>
        </w:rPr>
        <w:t xml:space="preserve"> </w:t>
      </w:r>
      <w:r>
        <w:t>срок</w:t>
      </w:r>
      <w:r>
        <w:rPr>
          <w:spacing w:val="20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возвращения</w:t>
      </w:r>
      <w:r>
        <w:rPr>
          <w:spacing w:val="19"/>
        </w:rPr>
        <w:t xml:space="preserve"> </w:t>
      </w:r>
      <w:r>
        <w:t>студент</w:t>
      </w:r>
      <w:r>
        <w:rPr>
          <w:spacing w:val="18"/>
        </w:rPr>
        <w:t xml:space="preserve"> </w:t>
      </w:r>
      <w:r>
        <w:t>обязан</w:t>
      </w:r>
      <w:r>
        <w:rPr>
          <w:spacing w:val="20"/>
        </w:rPr>
        <w:t xml:space="preserve"> </w:t>
      </w:r>
      <w:r>
        <w:t>завершить</w:t>
      </w:r>
      <w:r>
        <w:rPr>
          <w:spacing w:val="19"/>
        </w:rPr>
        <w:t xml:space="preserve"> </w:t>
      </w:r>
      <w:r>
        <w:t>составление</w:t>
      </w:r>
      <w:r>
        <w:rPr>
          <w:spacing w:val="18"/>
        </w:rPr>
        <w:t xml:space="preserve"> </w:t>
      </w:r>
      <w:r>
        <w:t>отчета по</w:t>
      </w:r>
      <w:r>
        <w:tab/>
        <w:t>производственной</w:t>
      </w:r>
      <w:r>
        <w:tab/>
        <w:t>преддипломной</w:t>
      </w:r>
      <w:r>
        <w:tab/>
      </w:r>
      <w:r>
        <w:tab/>
        <w:t>практике</w:t>
      </w:r>
      <w:r>
        <w:tab/>
        <w:t>и</w:t>
      </w:r>
      <w:r>
        <w:tab/>
      </w:r>
      <w:r>
        <w:tab/>
        <w:t>защитить</w:t>
      </w:r>
      <w:r>
        <w:tab/>
        <w:t>его</w:t>
      </w:r>
      <w:r>
        <w:tab/>
        <w:t>перед</w:t>
      </w:r>
      <w:r>
        <w:tab/>
      </w:r>
      <w:r>
        <w:rPr>
          <w:spacing w:val="-3"/>
        </w:rPr>
        <w:t xml:space="preserve">комиссией, </w:t>
      </w:r>
      <w:r>
        <w:t>назначенной кафедрой. По результатам защиты отчета студент получает зачет</w:t>
      </w:r>
      <w:r>
        <w:rPr>
          <w:spacing w:val="-3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практике. Студентам, имеющим стаж практической работы по профилю</w:t>
      </w:r>
      <w:r>
        <w:rPr>
          <w:spacing w:val="54"/>
        </w:rPr>
        <w:t xml:space="preserve"> </w:t>
      </w:r>
      <w:r>
        <w:t>подготовки,</w:t>
      </w:r>
      <w:r>
        <w:rPr>
          <w:spacing w:val="50"/>
        </w:rPr>
        <w:t xml:space="preserve"> </w:t>
      </w:r>
      <w:r>
        <w:t>по решению</w:t>
      </w:r>
      <w:r>
        <w:tab/>
        <w:t>соответствующих</w:t>
      </w:r>
      <w:r>
        <w:tab/>
        <w:t>кафедр,</w:t>
      </w:r>
      <w:r>
        <w:tab/>
        <w:t>на</w:t>
      </w:r>
      <w:r>
        <w:tab/>
        <w:t>основе</w:t>
      </w:r>
      <w:r>
        <w:tab/>
      </w:r>
      <w:r>
        <w:tab/>
        <w:t>аттестации</w:t>
      </w:r>
      <w:r>
        <w:tab/>
      </w:r>
      <w:r>
        <w:tab/>
        <w:t>может</w:t>
      </w:r>
      <w:r>
        <w:tab/>
        <w:t>быть</w:t>
      </w:r>
      <w:r>
        <w:tab/>
      </w:r>
      <w:proofErr w:type="gramStart"/>
      <w:r>
        <w:rPr>
          <w:spacing w:val="-1"/>
        </w:rPr>
        <w:t>зачтена</w:t>
      </w:r>
      <w:proofErr w:type="gramEnd"/>
    </w:p>
    <w:p w:rsidR="00D90DEE" w:rsidRDefault="000A1FDA">
      <w:pPr>
        <w:pStyle w:val="a3"/>
        <w:jc w:val="both"/>
      </w:pPr>
      <w:r>
        <w:t>производственная преддипломная практика.</w:t>
      </w:r>
    </w:p>
    <w:p w:rsidR="00D90DEE" w:rsidRDefault="000A1FDA">
      <w:pPr>
        <w:pStyle w:val="a3"/>
        <w:ind w:right="218" w:firstLine="566"/>
        <w:jc w:val="both"/>
      </w:pPr>
      <w: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D90DEE" w:rsidRDefault="000A1FDA">
      <w:pPr>
        <w:pStyle w:val="a3"/>
        <w:ind w:right="113" w:firstLine="626"/>
        <w:jc w:val="both"/>
      </w:pPr>
      <w:r>
        <w:t>Студенты, не выполнившие программу производственной преддипломной практики без уважительной причины или получившие отрицательную оценку, могут быть отчислены из учебного заведения как имеющие академическую задолженность.</w:t>
      </w:r>
    </w:p>
    <w:p w:rsidR="00D90DEE" w:rsidRDefault="00D90DEE">
      <w:pPr>
        <w:jc w:val="both"/>
        <w:sectPr w:rsidR="00D90DEE">
          <w:pgSz w:w="11900" w:h="16850"/>
          <w:pgMar w:top="1600" w:right="620" w:bottom="280" w:left="1580" w:header="720" w:footer="720" w:gutter="0"/>
          <w:cols w:space="720"/>
        </w:sectPr>
      </w:pPr>
    </w:p>
    <w:p w:rsidR="00D90DEE" w:rsidRDefault="00D90DEE">
      <w:pPr>
        <w:pStyle w:val="a3"/>
        <w:spacing w:before="9"/>
        <w:ind w:left="0"/>
        <w:rPr>
          <w:sz w:val="17"/>
        </w:rPr>
      </w:pPr>
    </w:p>
    <w:p w:rsidR="00D90DEE" w:rsidRDefault="000A1FDA">
      <w:pPr>
        <w:pStyle w:val="Heading1"/>
        <w:numPr>
          <w:ilvl w:val="1"/>
          <w:numId w:val="1"/>
        </w:numPr>
        <w:tabs>
          <w:tab w:val="left" w:pos="1143"/>
        </w:tabs>
        <w:spacing w:before="101" w:line="228" w:lineRule="auto"/>
        <w:ind w:left="841" w:right="224" w:firstLine="0"/>
        <w:jc w:val="both"/>
      </w:pPr>
      <w:r>
        <w:t>Учебно-методическое и информационное обеспечение производственной практики.</w:t>
      </w:r>
    </w:p>
    <w:p w:rsidR="00D90DEE" w:rsidRDefault="000A1FDA">
      <w:pPr>
        <w:pStyle w:val="a3"/>
        <w:ind w:right="229"/>
        <w:jc w:val="both"/>
      </w:pPr>
      <w:r>
        <w:rPr>
          <w:i/>
        </w:rPr>
        <w:t xml:space="preserve">Основная: </w:t>
      </w:r>
      <w:r>
        <w:t xml:space="preserve">Геология полезных ископаемых: учебник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 /</w:t>
      </w:r>
      <w:r>
        <w:rPr>
          <w:spacing w:val="-39"/>
        </w:rPr>
        <w:t xml:space="preserve"> </w:t>
      </w:r>
      <w:r>
        <w:t>В.В. Авдонин, В.И. Старостин. – М.: Изд. Центр «Академия», 2010.</w:t>
      </w:r>
    </w:p>
    <w:p w:rsidR="00D90DEE" w:rsidRDefault="000A1FDA">
      <w:pPr>
        <w:pStyle w:val="a3"/>
        <w:ind w:right="1812"/>
        <w:jc w:val="both"/>
        <w:rPr>
          <w:i/>
        </w:rPr>
      </w:pPr>
      <w:r>
        <w:t xml:space="preserve">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1. – 2010. 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2. – 2011. 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3. – 2012. </w:t>
      </w:r>
      <w:r>
        <w:rPr>
          <w:i/>
        </w:rPr>
        <w:t>Дополнительная:</w:t>
      </w:r>
    </w:p>
    <w:p w:rsidR="00D90DEE" w:rsidRDefault="000A1FDA">
      <w:pPr>
        <w:pStyle w:val="a3"/>
        <w:jc w:val="both"/>
      </w:pPr>
      <w:r>
        <w:t>Аристов В.В. Поиски твердых полезных ископаемых. М.: Недра, 1975.</w:t>
      </w:r>
    </w:p>
    <w:p w:rsidR="00D90DEE" w:rsidRDefault="000A1FDA">
      <w:pPr>
        <w:pStyle w:val="a3"/>
        <w:ind w:right="360"/>
      </w:pPr>
      <w:r>
        <w:t xml:space="preserve">Баженова О.К., </w:t>
      </w:r>
      <w:proofErr w:type="spellStart"/>
      <w:r>
        <w:t>Бурлин</w:t>
      </w:r>
      <w:proofErr w:type="spellEnd"/>
      <w:r>
        <w:t xml:space="preserve"> Ю.К., Соколов Б.А., Хаин В.Е. Геология и геохимия нефти и газа. М.: Изд-во МГУ. 2004.</w:t>
      </w:r>
    </w:p>
    <w:p w:rsidR="00D90DEE" w:rsidRDefault="000A1FDA">
      <w:pPr>
        <w:pStyle w:val="a3"/>
        <w:spacing w:before="4" w:line="232" w:lineRule="auto"/>
        <w:ind w:right="344"/>
      </w:pPr>
      <w:proofErr w:type="spellStart"/>
      <w:r>
        <w:t>Гайворонский</w:t>
      </w:r>
      <w:proofErr w:type="spellEnd"/>
      <w:r>
        <w:t xml:space="preserve"> Н.Н., </w:t>
      </w:r>
      <w:proofErr w:type="spellStart"/>
      <w:r>
        <w:t>Леоненко</w:t>
      </w:r>
      <w:proofErr w:type="spellEnd"/>
      <w:r>
        <w:t xml:space="preserve"> Г.Н., </w:t>
      </w:r>
      <w:proofErr w:type="spellStart"/>
      <w:r>
        <w:t>Замахаев</w:t>
      </w:r>
      <w:proofErr w:type="spellEnd"/>
      <w:r>
        <w:t xml:space="preserve"> В.С. Коллекторы нефти и газа. Их вскрытие опробование. М.: </w:t>
      </w:r>
      <w:proofErr w:type="spellStart"/>
      <w:r>
        <w:t>Геоинформмарк</w:t>
      </w:r>
      <w:proofErr w:type="spellEnd"/>
      <w:r>
        <w:t>. – 2002.</w:t>
      </w:r>
    </w:p>
    <w:p w:rsidR="00D90DEE" w:rsidRDefault="000A1FDA">
      <w:pPr>
        <w:pStyle w:val="a3"/>
      </w:pPr>
      <w:r>
        <w:t xml:space="preserve">Геология. Основные понятия и термины: справочное пособие. / В.Б. Караулов, М.И. Никитина. – М.: URSS. </w:t>
      </w:r>
      <w:proofErr w:type="spellStart"/>
      <w:r>
        <w:t>КомКнига</w:t>
      </w:r>
      <w:proofErr w:type="spellEnd"/>
      <w:r>
        <w:t>. 2006.</w:t>
      </w:r>
    </w:p>
    <w:p w:rsidR="00D90DEE" w:rsidRDefault="000A1FDA">
      <w:pPr>
        <w:pStyle w:val="a3"/>
        <w:ind w:right="392"/>
      </w:pPr>
      <w:r>
        <w:t>Геологическое картирование хаотических комплексов. М., 1992.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 xml:space="preserve">). Геологическое картирование </w:t>
      </w:r>
      <w:proofErr w:type="spellStart"/>
      <w:proofErr w:type="gramStart"/>
      <w:r>
        <w:t>вулкано-плутонических</w:t>
      </w:r>
      <w:proofErr w:type="spellEnd"/>
      <w:proofErr w:type="gramEnd"/>
      <w:r>
        <w:t xml:space="preserve"> поясов. М.,1994,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, МАНПО).</w:t>
      </w:r>
    </w:p>
    <w:p w:rsidR="00D90DEE" w:rsidRDefault="000A1FDA">
      <w:pPr>
        <w:pStyle w:val="a3"/>
        <w:ind w:right="291"/>
      </w:pPr>
      <w:r>
        <w:t>Жданов М.А. Нефтепромысловая геология и подсчет запасов нефти и газа. М.:</w:t>
      </w:r>
      <w:r>
        <w:rPr>
          <w:spacing w:val="-29"/>
        </w:rPr>
        <w:t xml:space="preserve"> </w:t>
      </w:r>
      <w:r>
        <w:t>Недра. 1981.</w:t>
      </w:r>
    </w:p>
    <w:p w:rsidR="00D90DEE" w:rsidRDefault="000A1FDA">
      <w:pPr>
        <w:pStyle w:val="a3"/>
        <w:ind w:right="479"/>
      </w:pPr>
      <w:r>
        <w:t xml:space="preserve">Иванова М.М., </w:t>
      </w:r>
      <w:proofErr w:type="spellStart"/>
      <w:r>
        <w:t>Чоловский</w:t>
      </w:r>
      <w:proofErr w:type="spellEnd"/>
      <w:r>
        <w:t xml:space="preserve"> И.П., Брагин Ю.И. Нефтепромысловая геология. М.: Недра. – 2000.</w:t>
      </w:r>
    </w:p>
    <w:p w:rsidR="00D90DEE" w:rsidRDefault="000A1FDA">
      <w:pPr>
        <w:pStyle w:val="a3"/>
        <w:ind w:right="678"/>
      </w:pPr>
      <w:r>
        <w:t xml:space="preserve">Инженерная геодинамика: учебник / Г.К </w:t>
      </w:r>
      <w:proofErr w:type="spellStart"/>
      <w:r>
        <w:t>Бондарик</w:t>
      </w:r>
      <w:proofErr w:type="spellEnd"/>
      <w:r>
        <w:t xml:space="preserve">, В.В. </w:t>
      </w:r>
      <w:proofErr w:type="spellStart"/>
      <w:r>
        <w:t>Пендин</w:t>
      </w:r>
      <w:proofErr w:type="spellEnd"/>
      <w:r>
        <w:t xml:space="preserve">, Л.А. </w:t>
      </w:r>
      <w:proofErr w:type="spellStart"/>
      <w:r>
        <w:t>Ярг</w:t>
      </w:r>
      <w:proofErr w:type="spellEnd"/>
      <w:r>
        <w:t>. – М.: КДУ, 2007.</w:t>
      </w:r>
    </w:p>
    <w:p w:rsidR="00D90DEE" w:rsidRDefault="000A1FDA">
      <w:pPr>
        <w:pStyle w:val="a3"/>
      </w:pPr>
      <w:proofErr w:type="spellStart"/>
      <w:r>
        <w:t>Каламкаров</w:t>
      </w:r>
      <w:proofErr w:type="spellEnd"/>
      <w:r>
        <w:t xml:space="preserve"> Л.В. Нефтегазоносные провинции и области России и зарубежных стран. М.: Нефть и газ. 2005.</w:t>
      </w:r>
    </w:p>
    <w:p w:rsidR="00D90DEE" w:rsidRDefault="000A1FDA">
      <w:pPr>
        <w:pStyle w:val="a3"/>
        <w:ind w:right="587"/>
      </w:pPr>
      <w:r>
        <w:t xml:space="preserve">Методическое руководство по геологической съемке масштаба 1:50000 (под редакцией </w:t>
      </w:r>
      <w:proofErr w:type="spellStart"/>
      <w:r>
        <w:t>А.С.Кумпана</w:t>
      </w:r>
      <w:proofErr w:type="spellEnd"/>
      <w:r>
        <w:t>), т.1-2, Л.: Недра, 1974.</w:t>
      </w:r>
    </w:p>
    <w:p w:rsidR="00D90DEE" w:rsidRDefault="000A1FDA">
      <w:pPr>
        <w:pStyle w:val="a3"/>
      </w:pPr>
      <w:r>
        <w:t>Основы металлогенического анализа при геологическом картировании. Металлогения геодинамических обстановок. М.,1995.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, МАНПО).</w:t>
      </w:r>
    </w:p>
    <w:p w:rsidR="00D90DEE" w:rsidRDefault="000A1FDA">
      <w:pPr>
        <w:pStyle w:val="a3"/>
        <w:ind w:right="374"/>
        <w:jc w:val="both"/>
      </w:pPr>
      <w:proofErr w:type="gramStart"/>
      <w:r>
        <w:t>Основные черты геологического строения и минерально-сырьевой потенциал Северного, Приполярного и Полярного Урала / под ред. Морозов А.Ф., Петров О.В., Мельгунов</w:t>
      </w:r>
      <w:r>
        <w:rPr>
          <w:spacing w:val="-28"/>
        </w:rPr>
        <w:t xml:space="preserve"> </w:t>
      </w:r>
      <w:r>
        <w:t>А.Н. СПб.: Изд-во ВСЕГЕИ, 2010, (приложения на CD-R (карты и схемы, 8</w:t>
      </w:r>
      <w:r>
        <w:rPr>
          <w:spacing w:val="-15"/>
        </w:rPr>
        <w:t xml:space="preserve"> </w:t>
      </w:r>
      <w:r>
        <w:t>приложений).</w:t>
      </w:r>
      <w:proofErr w:type="gramEnd"/>
    </w:p>
    <w:p w:rsidR="00D90DEE" w:rsidRDefault="000A1FDA">
      <w:pPr>
        <w:pStyle w:val="a3"/>
        <w:ind w:right="291"/>
      </w:pPr>
      <w:r>
        <w:t xml:space="preserve">Петрографический кодекс. Магматические, метаморфические, метасоматические, </w:t>
      </w:r>
      <w:proofErr w:type="spellStart"/>
      <w:r>
        <w:t>импактные</w:t>
      </w:r>
      <w:proofErr w:type="spellEnd"/>
      <w:r>
        <w:t xml:space="preserve"> образования. </w:t>
      </w:r>
      <w:proofErr w:type="spellStart"/>
      <w:r>
        <w:t>Изд-е</w:t>
      </w:r>
      <w:proofErr w:type="spellEnd"/>
      <w:r>
        <w:t xml:space="preserve"> 2. СПб</w:t>
      </w:r>
      <w:proofErr w:type="gramStart"/>
      <w:r>
        <w:t xml:space="preserve">.: </w:t>
      </w:r>
      <w:proofErr w:type="gramEnd"/>
      <w:r>
        <w:t>Изд-во ВСЕГЕИ, 2008.</w:t>
      </w:r>
    </w:p>
    <w:p w:rsidR="00D90DEE" w:rsidRDefault="000A1FDA">
      <w:pPr>
        <w:pStyle w:val="a3"/>
        <w:ind w:right="403"/>
      </w:pPr>
      <w:r>
        <w:t xml:space="preserve">Принципы расчленения и картирования гранитоидных </w:t>
      </w:r>
      <w:proofErr w:type="spellStart"/>
      <w:r>
        <w:t>интрузий</w:t>
      </w:r>
      <w:proofErr w:type="spellEnd"/>
      <w:r>
        <w:t xml:space="preserve"> и выделения </w:t>
      </w:r>
      <w:proofErr w:type="spellStart"/>
      <w:proofErr w:type="gramStart"/>
      <w:r>
        <w:t>петролого</w:t>
      </w:r>
      <w:proofErr w:type="spellEnd"/>
      <w:r>
        <w:t>- металлогенических</w:t>
      </w:r>
      <w:proofErr w:type="gramEnd"/>
      <w:r>
        <w:t xml:space="preserve"> вариантов гранитоидных серий / Марин Ю.Б., Добрецов Г.Л. и др.</w:t>
      </w:r>
    </w:p>
    <w:p w:rsidR="00D90DEE" w:rsidRDefault="000A1FDA">
      <w:pPr>
        <w:pStyle w:val="a3"/>
      </w:pPr>
      <w:r>
        <w:t>СПб</w:t>
      </w:r>
      <w:proofErr w:type="gramStart"/>
      <w:r>
        <w:t xml:space="preserve">.: </w:t>
      </w:r>
      <w:proofErr w:type="gramEnd"/>
      <w:r>
        <w:t>Изд-во ВСЕГЕИ, 2007.</w:t>
      </w:r>
    </w:p>
    <w:p w:rsidR="00D90DEE" w:rsidRDefault="000A1FDA">
      <w:pPr>
        <w:pStyle w:val="a3"/>
        <w:ind w:right="291"/>
      </w:pPr>
      <w:r>
        <w:t xml:space="preserve">Прогнозирование и комплексное изучение рудных районов, перспективных на выявление урановых месторождений типа несогласия: методическое руководство. – М.: </w:t>
      </w:r>
      <w:proofErr w:type="spellStart"/>
      <w:r>
        <w:t>Геокарт</w:t>
      </w:r>
      <w:proofErr w:type="spellEnd"/>
      <w:r>
        <w:t>, 2006.</w:t>
      </w:r>
    </w:p>
    <w:p w:rsidR="00D90DEE" w:rsidRDefault="000A1FDA">
      <w:pPr>
        <w:pStyle w:val="a3"/>
        <w:spacing w:line="272" w:lineRule="exact"/>
      </w:pPr>
      <w:r>
        <w:t>Справочник по геологии нефти и газа. Ред. Н.А. Еременко. - М.: Недра, 1984.</w:t>
      </w:r>
    </w:p>
    <w:p w:rsidR="00D90DEE" w:rsidRDefault="000A1FDA">
      <w:pPr>
        <w:pStyle w:val="a3"/>
        <w:ind w:right="905"/>
      </w:pPr>
      <w:r>
        <w:t xml:space="preserve">Тектонические структуры на геологической карте России и ближнего зарубежья (Северной Евразии): учебное пособие. / В.М. </w:t>
      </w:r>
      <w:proofErr w:type="spellStart"/>
      <w:r>
        <w:t>Цейслер</w:t>
      </w:r>
      <w:proofErr w:type="spellEnd"/>
      <w:r>
        <w:t>, А.В. Туров. – М.: КДУ, 2007. Фортунатова Н.К. Подсчет запасов нефти и газа: методическое пособие. М.: Изд-во МГГРА, 2003.</w:t>
      </w:r>
    </w:p>
    <w:p w:rsidR="00D90DEE" w:rsidRDefault="000A1FDA">
      <w:pPr>
        <w:pStyle w:val="a3"/>
        <w:ind w:right="1184"/>
      </w:pPr>
      <w:proofErr w:type="spellStart"/>
      <w:r>
        <w:t>Чоловский</w:t>
      </w:r>
      <w:proofErr w:type="spellEnd"/>
      <w:r>
        <w:t xml:space="preserve"> И.П., Иванова М.М., Гутман И.С. и др. Нефтепромысловая геология и гидрогеология залежей углеводородов. М.: Нефть и газ. 2000.</w:t>
      </w:r>
    </w:p>
    <w:p w:rsidR="00D90DEE" w:rsidRDefault="00D90DEE">
      <w:pPr>
        <w:sectPr w:rsidR="00D90DEE">
          <w:pgSz w:w="11900" w:h="16850"/>
          <w:pgMar w:top="1600" w:right="620" w:bottom="280" w:left="1580" w:header="720" w:footer="720" w:gutter="0"/>
          <w:cols w:space="720"/>
        </w:sectPr>
      </w:pPr>
    </w:p>
    <w:p w:rsidR="00D90DEE" w:rsidRDefault="000A1FDA">
      <w:pPr>
        <w:pStyle w:val="a3"/>
        <w:spacing w:before="100" w:line="232" w:lineRule="auto"/>
      </w:pPr>
      <w:r>
        <w:rPr>
          <w:spacing w:val="-3"/>
        </w:rPr>
        <w:lastRenderedPageBreak/>
        <w:t xml:space="preserve">Бакиров </w:t>
      </w:r>
      <w:r>
        <w:t xml:space="preserve">А.А., </w:t>
      </w:r>
      <w:r>
        <w:rPr>
          <w:spacing w:val="-3"/>
        </w:rPr>
        <w:t xml:space="preserve">Рябухин </w:t>
      </w:r>
      <w:r>
        <w:t xml:space="preserve">Г.Е, </w:t>
      </w:r>
      <w:proofErr w:type="spellStart"/>
      <w:r>
        <w:rPr>
          <w:spacing w:val="-3"/>
        </w:rPr>
        <w:t>Музыченко</w:t>
      </w:r>
      <w:proofErr w:type="spellEnd"/>
      <w:r>
        <w:rPr>
          <w:spacing w:val="-3"/>
        </w:rPr>
        <w:t xml:space="preserve"> Н.М. </w:t>
      </w:r>
      <w:r>
        <w:t xml:space="preserve">и др. </w:t>
      </w:r>
      <w:r>
        <w:rPr>
          <w:spacing w:val="-3"/>
        </w:rPr>
        <w:t xml:space="preserve">Нефтегазоносные </w:t>
      </w:r>
      <w:r>
        <w:t>провинции и области СССР: учебник. - М.: Недра, 1979.</w:t>
      </w:r>
    </w:p>
    <w:p w:rsidR="00D90DEE" w:rsidRDefault="000A1FDA">
      <w:pPr>
        <w:pStyle w:val="a3"/>
        <w:ind w:right="456"/>
      </w:pPr>
      <w:r>
        <w:t>Инструкция по организации и производству геолого-съемочных работ и составлению Государственной геологической карты СССР масштаба 1:50000 (1:25000). Л.: ВСЕГЕИ - 1986.</w:t>
      </w:r>
    </w:p>
    <w:p w:rsidR="00D90DEE" w:rsidRDefault="000A1FDA">
      <w:pPr>
        <w:pStyle w:val="a3"/>
        <w:spacing w:before="7" w:line="232" w:lineRule="auto"/>
        <w:ind w:right="264"/>
      </w:pPr>
      <w:proofErr w:type="spellStart"/>
      <w:r>
        <w:t>Габриэлянц</w:t>
      </w:r>
      <w:proofErr w:type="spellEnd"/>
      <w:r>
        <w:t xml:space="preserve"> Г.А., </w:t>
      </w:r>
      <w:proofErr w:type="spellStart"/>
      <w:r>
        <w:t>Дикенштейн</w:t>
      </w:r>
      <w:proofErr w:type="spellEnd"/>
      <w:r>
        <w:t xml:space="preserve"> Г.Х. и др. Региональная геология нефтегазовых территорий СССР. - М.: Недра, 1991.</w:t>
      </w:r>
    </w:p>
    <w:p w:rsidR="00D90DEE" w:rsidRDefault="000A1FDA">
      <w:pPr>
        <w:pStyle w:val="a3"/>
        <w:ind w:right="749"/>
      </w:pPr>
      <w:r>
        <w:t xml:space="preserve">Инструкция по составлению и подготовке к изданию листов государственной геологической карты Российской Федерации масштаба 1:200000. М.: - 1995. Методическое руководство по геоморфологическим исследованиям. М.: Недра, 1972 Михайлов А.Е. Структурная геология и геологическое картирование. М.: Недра, 1984 Михайлов А.Е. и др. </w:t>
      </w:r>
      <w:proofErr w:type="spellStart"/>
      <w:r>
        <w:t>Аэрометоды</w:t>
      </w:r>
      <w:proofErr w:type="spellEnd"/>
      <w:r>
        <w:t xml:space="preserve"> при геологических исследованиях. М.: Недра, 1975 Особенности изучения и геологического картирования </w:t>
      </w:r>
      <w:proofErr w:type="gramStart"/>
      <w:r>
        <w:t>коллизионных</w:t>
      </w:r>
      <w:proofErr w:type="gramEnd"/>
      <w:r>
        <w:t xml:space="preserve"> </w:t>
      </w:r>
      <w:proofErr w:type="spellStart"/>
      <w:r>
        <w:t>гранитоидов</w:t>
      </w:r>
      <w:proofErr w:type="spellEnd"/>
      <w:r>
        <w:t>.</w:t>
      </w:r>
    </w:p>
    <w:p w:rsidR="00D90DEE" w:rsidRDefault="000A1FDA">
      <w:pPr>
        <w:pStyle w:val="a3"/>
      </w:pPr>
      <w:r>
        <w:t>М.,1992,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).</w:t>
      </w:r>
    </w:p>
    <w:p w:rsidR="00D90DEE" w:rsidRDefault="000A1FDA">
      <w:pPr>
        <w:pStyle w:val="a3"/>
        <w:spacing w:before="7" w:line="232" w:lineRule="auto"/>
        <w:ind w:right="1153"/>
      </w:pPr>
      <w:r>
        <w:t xml:space="preserve">Спутник нефтегазопромыслового геолога. Ред. И.П. </w:t>
      </w:r>
      <w:proofErr w:type="spellStart"/>
      <w:r>
        <w:t>Чоловский</w:t>
      </w:r>
      <w:proofErr w:type="spellEnd"/>
      <w:r>
        <w:t xml:space="preserve">. - М.: Недра, </w:t>
      </w:r>
      <w:r>
        <w:rPr>
          <w:spacing w:val="-12"/>
        </w:rPr>
        <w:t xml:space="preserve">1988. </w:t>
      </w:r>
      <w:r>
        <w:t xml:space="preserve">Ханин А.А. </w:t>
      </w:r>
      <w:proofErr w:type="spellStart"/>
      <w:r>
        <w:t>Петрофизика</w:t>
      </w:r>
      <w:proofErr w:type="spellEnd"/>
      <w:r>
        <w:t xml:space="preserve"> нефтяных и газовых пластов. - М.: Недра, 1986.</w:t>
      </w:r>
    </w:p>
    <w:p w:rsidR="00D90DEE" w:rsidRDefault="00D90DEE">
      <w:pPr>
        <w:pStyle w:val="a3"/>
        <w:spacing w:before="7"/>
        <w:ind w:left="0"/>
        <w:rPr>
          <w:sz w:val="23"/>
        </w:rPr>
      </w:pPr>
    </w:p>
    <w:p w:rsidR="00D90DEE" w:rsidRDefault="000A1FDA">
      <w:pPr>
        <w:pStyle w:val="a3"/>
        <w:ind w:right="7285"/>
      </w:pPr>
      <w:r>
        <w:rPr>
          <w:i/>
        </w:rPr>
        <w:t xml:space="preserve">Интернет ресурсы: </w:t>
      </w:r>
      <w:hyperlink r:id="rId8">
        <w:r>
          <w:rPr>
            <w:color w:val="0000FF"/>
            <w:u w:val="single" w:color="0000FF"/>
          </w:rPr>
          <w:t>www.allgeology.ru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www.geoinform.ru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www.geogis.ru</w:t>
        </w:r>
      </w:hyperlink>
      <w:r>
        <w:rPr>
          <w:color w:val="0000FF"/>
        </w:rPr>
        <w:t xml:space="preserve"> </w:t>
      </w:r>
      <w:hyperlink r:id="rId11">
        <w:r>
          <w:rPr>
            <w:color w:val="001F5F"/>
          </w:rPr>
          <w:t>www.geolmap.narod.ru</w:t>
        </w:r>
      </w:hyperlink>
      <w:r>
        <w:rPr>
          <w:color w:val="001F5F"/>
        </w:rPr>
        <w:t xml:space="preserve"> </w:t>
      </w:r>
      <w:hyperlink r:id="rId12">
        <w:r>
          <w:rPr>
            <w:color w:val="0000FF"/>
            <w:u w:val="single" w:color="0000FF"/>
          </w:rPr>
          <w:t>www.centrgeoeco.ru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www.geol.msu.ru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www.geo.web.ru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www.geohydrology.ru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www.georus.ru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www.geonaft.ru</w:t>
        </w:r>
      </w:hyperlink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www.vsegei.ru</w:t>
        </w:r>
      </w:hyperlink>
    </w:p>
    <w:p w:rsidR="00D90DEE" w:rsidRDefault="00D90DEE">
      <w:pPr>
        <w:pStyle w:val="a3"/>
        <w:spacing w:before="4"/>
        <w:ind w:left="0"/>
        <w:rPr>
          <w:sz w:val="28"/>
        </w:rPr>
      </w:pPr>
    </w:p>
    <w:p w:rsidR="00D90DEE" w:rsidRDefault="000A1FDA">
      <w:pPr>
        <w:pStyle w:val="Heading1"/>
        <w:numPr>
          <w:ilvl w:val="1"/>
          <w:numId w:val="1"/>
        </w:numPr>
        <w:tabs>
          <w:tab w:val="left" w:pos="1115"/>
          <w:tab w:val="left" w:pos="1116"/>
        </w:tabs>
        <w:spacing w:before="90"/>
        <w:ind w:left="1115" w:hanging="711"/>
        <w:jc w:val="left"/>
      </w:pPr>
      <w:r>
        <w:t xml:space="preserve">Материально-техническое обеспечение </w:t>
      </w:r>
      <w:proofErr w:type="gramStart"/>
      <w:r>
        <w:t>производственной</w:t>
      </w:r>
      <w:proofErr w:type="gramEnd"/>
      <w:r>
        <w:rPr>
          <w:spacing w:val="59"/>
        </w:rPr>
        <w:t xml:space="preserve"> </w:t>
      </w:r>
      <w:r>
        <w:t>преддипломной</w:t>
      </w:r>
    </w:p>
    <w:p w:rsidR="00D90DEE" w:rsidRDefault="000A1FDA">
      <w:pPr>
        <w:ind w:left="765"/>
        <w:rPr>
          <w:b/>
          <w:i/>
          <w:sz w:val="24"/>
        </w:rPr>
      </w:pPr>
      <w:r>
        <w:rPr>
          <w:b/>
          <w:i/>
          <w:sz w:val="24"/>
        </w:rPr>
        <w:t>практики</w:t>
      </w:r>
    </w:p>
    <w:p w:rsidR="00D90DEE" w:rsidRDefault="000A1FDA">
      <w:pPr>
        <w:pStyle w:val="a3"/>
        <w:spacing w:before="36"/>
        <w:ind w:right="216" w:firstLine="201"/>
        <w:jc w:val="both"/>
      </w:pPr>
      <w:r>
        <w:t>Во время прохождения производственной преддипломной практики студент имеет возможность применять современную полевую геофизическую и спектрометрическую аппаратуру и использовать компьютерные программы обработки геолого-геофизической, гидрогеологической и инженерно-геологической информации. В аналитических лабораториях производственных и научно-исследовательских организаций студенты обучаются во время практики подготовке проб и методам выполнения анализов по определению вещественного состава руд и пород, химического состава подземных и грунтовых вод.</w:t>
      </w:r>
    </w:p>
    <w:p w:rsidR="00D90DEE" w:rsidRDefault="00D90DEE">
      <w:pPr>
        <w:pStyle w:val="a3"/>
        <w:ind w:left="0"/>
        <w:rPr>
          <w:sz w:val="26"/>
        </w:rPr>
      </w:pPr>
    </w:p>
    <w:p w:rsidR="00D90DEE" w:rsidRDefault="00D90DEE">
      <w:pPr>
        <w:pStyle w:val="a3"/>
        <w:ind w:left="0"/>
        <w:rPr>
          <w:sz w:val="26"/>
        </w:rPr>
      </w:pPr>
    </w:p>
    <w:p w:rsidR="00D90DEE" w:rsidRDefault="000A1FDA">
      <w:pPr>
        <w:pStyle w:val="a3"/>
        <w:spacing w:before="195"/>
        <w:ind w:left="405" w:right="724"/>
      </w:pPr>
      <w:r>
        <w:t xml:space="preserve">Программа составлена в соответствии с требованиями ФГОС ВПО с учетом рекомендаций и </w:t>
      </w:r>
      <w:proofErr w:type="spellStart"/>
      <w:r>
        <w:t>ПрООП</w:t>
      </w:r>
      <w:proofErr w:type="spellEnd"/>
      <w:r>
        <w:t xml:space="preserve"> ВПО по направлению и профилю подготовки Прикладная геология.</w:t>
      </w:r>
    </w:p>
    <w:p w:rsidR="00D90DEE" w:rsidRDefault="000A1FDA">
      <w:pPr>
        <w:pStyle w:val="a3"/>
        <w:spacing w:before="120"/>
        <w:ind w:left="405"/>
      </w:pPr>
      <w:r>
        <w:t xml:space="preserve">Авторы: профессор МГРИ-РГГРУ А.А. </w:t>
      </w:r>
      <w:proofErr w:type="spellStart"/>
      <w:r>
        <w:t>Верчеба</w:t>
      </w:r>
      <w:proofErr w:type="spellEnd"/>
      <w:r>
        <w:t>, доцент МГРИ-РГГРУ А.В. Жданов</w:t>
      </w:r>
    </w:p>
    <w:p w:rsidR="00D90DEE" w:rsidRDefault="00D90DEE">
      <w:pPr>
        <w:sectPr w:rsidR="00D90DEE">
          <w:pgSz w:w="11900" w:h="16850"/>
          <w:pgMar w:top="1600" w:right="620" w:bottom="280" w:left="1580" w:header="720" w:footer="720" w:gutter="0"/>
          <w:cols w:space="720"/>
        </w:sectPr>
      </w:pPr>
    </w:p>
    <w:p w:rsidR="00D90DEE" w:rsidRDefault="000A1FDA">
      <w:pPr>
        <w:pStyle w:val="a3"/>
        <w:spacing w:before="93"/>
        <w:ind w:left="465"/>
      </w:pPr>
      <w:r>
        <w:lastRenderedPageBreak/>
        <w:t xml:space="preserve">Рецензент: проф., доктор </w:t>
      </w:r>
      <w:proofErr w:type="spellStart"/>
      <w:proofErr w:type="gramStart"/>
      <w:r>
        <w:t>г-м</w:t>
      </w:r>
      <w:proofErr w:type="spellEnd"/>
      <w:proofErr w:type="gramEnd"/>
      <w:r>
        <w:t>. наук Л.В. Оганесян</w:t>
      </w:r>
    </w:p>
    <w:p w:rsidR="00D90DEE" w:rsidRDefault="000A1FDA">
      <w:pPr>
        <w:pStyle w:val="a3"/>
        <w:spacing w:before="120"/>
        <w:ind w:left="405" w:right="291" w:firstLine="283"/>
      </w:pPr>
      <w:r>
        <w:t>Программа одобрена на заседании Ученого совета геологоразведочного факультета от 16 мая 2013 года, протокол № 8.</w:t>
      </w:r>
    </w:p>
    <w:sectPr w:rsidR="00D90DEE" w:rsidSect="00D90DEE">
      <w:pgSz w:w="11900" w:h="16850"/>
      <w:pgMar w:top="1600" w:right="6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DA" w:rsidRDefault="000A1FDA" w:rsidP="000A1FDA">
      <w:r>
        <w:separator/>
      </w:r>
    </w:p>
  </w:endnote>
  <w:endnote w:type="continuationSeparator" w:id="0">
    <w:p w:rsidR="000A1FDA" w:rsidRDefault="000A1FDA" w:rsidP="000A1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DA" w:rsidRDefault="000A1FDA" w:rsidP="000A1FDA">
      <w:r>
        <w:separator/>
      </w:r>
    </w:p>
  </w:footnote>
  <w:footnote w:type="continuationSeparator" w:id="0">
    <w:p w:rsidR="000A1FDA" w:rsidRDefault="000A1FDA" w:rsidP="000A1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616E"/>
    <w:multiLevelType w:val="hybridMultilevel"/>
    <w:tmpl w:val="FDBE14BA"/>
    <w:lvl w:ilvl="0" w:tplc="84F419E2">
      <w:start w:val="1"/>
      <w:numFmt w:val="decimal"/>
      <w:lvlText w:val="%1."/>
      <w:lvlJc w:val="left"/>
      <w:pPr>
        <w:ind w:left="1467" w:hanging="181"/>
        <w:jc w:val="right"/>
      </w:pPr>
      <w:rPr>
        <w:rFonts w:ascii="Times New Roman" w:eastAsia="Times New Roman" w:hAnsi="Times New Roman" w:cs="Times New Roman" w:hint="default"/>
        <w:b/>
        <w:bCs/>
        <w:i/>
        <w:spacing w:val="-13"/>
        <w:w w:val="94"/>
        <w:sz w:val="22"/>
        <w:szCs w:val="22"/>
        <w:lang w:val="ru-RU" w:eastAsia="ru-RU" w:bidi="ru-RU"/>
      </w:rPr>
    </w:lvl>
    <w:lvl w:ilvl="1" w:tplc="4C6096D6">
      <w:start w:val="8"/>
      <w:numFmt w:val="decimal"/>
      <w:lvlText w:val="%2."/>
      <w:lvlJc w:val="left"/>
      <w:pPr>
        <w:ind w:left="842" w:hanging="492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2" w:tplc="FDE04300">
      <w:numFmt w:val="bullet"/>
      <w:lvlText w:val="•"/>
      <w:lvlJc w:val="left"/>
      <w:pPr>
        <w:ind w:left="1460" w:hanging="492"/>
      </w:pPr>
      <w:rPr>
        <w:rFonts w:hint="default"/>
        <w:lang w:val="ru-RU" w:eastAsia="ru-RU" w:bidi="ru-RU"/>
      </w:rPr>
    </w:lvl>
    <w:lvl w:ilvl="3" w:tplc="D826AD3C">
      <w:numFmt w:val="bullet"/>
      <w:lvlText w:val="•"/>
      <w:lvlJc w:val="left"/>
      <w:pPr>
        <w:ind w:left="2489" w:hanging="492"/>
      </w:pPr>
      <w:rPr>
        <w:rFonts w:hint="default"/>
        <w:lang w:val="ru-RU" w:eastAsia="ru-RU" w:bidi="ru-RU"/>
      </w:rPr>
    </w:lvl>
    <w:lvl w:ilvl="4" w:tplc="56B83AD0">
      <w:numFmt w:val="bullet"/>
      <w:lvlText w:val="•"/>
      <w:lvlJc w:val="left"/>
      <w:pPr>
        <w:ind w:left="3519" w:hanging="492"/>
      </w:pPr>
      <w:rPr>
        <w:rFonts w:hint="default"/>
        <w:lang w:val="ru-RU" w:eastAsia="ru-RU" w:bidi="ru-RU"/>
      </w:rPr>
    </w:lvl>
    <w:lvl w:ilvl="5" w:tplc="C1A0A1B2">
      <w:numFmt w:val="bullet"/>
      <w:lvlText w:val="•"/>
      <w:lvlJc w:val="left"/>
      <w:pPr>
        <w:ind w:left="4549" w:hanging="492"/>
      </w:pPr>
      <w:rPr>
        <w:rFonts w:hint="default"/>
        <w:lang w:val="ru-RU" w:eastAsia="ru-RU" w:bidi="ru-RU"/>
      </w:rPr>
    </w:lvl>
    <w:lvl w:ilvl="6" w:tplc="C012EA9C">
      <w:numFmt w:val="bullet"/>
      <w:lvlText w:val="•"/>
      <w:lvlJc w:val="left"/>
      <w:pPr>
        <w:ind w:left="5579" w:hanging="492"/>
      </w:pPr>
      <w:rPr>
        <w:rFonts w:hint="default"/>
        <w:lang w:val="ru-RU" w:eastAsia="ru-RU" w:bidi="ru-RU"/>
      </w:rPr>
    </w:lvl>
    <w:lvl w:ilvl="7" w:tplc="21AC3B16">
      <w:numFmt w:val="bullet"/>
      <w:lvlText w:val="•"/>
      <w:lvlJc w:val="left"/>
      <w:pPr>
        <w:ind w:left="6609" w:hanging="492"/>
      </w:pPr>
      <w:rPr>
        <w:rFonts w:hint="default"/>
        <w:lang w:val="ru-RU" w:eastAsia="ru-RU" w:bidi="ru-RU"/>
      </w:rPr>
    </w:lvl>
    <w:lvl w:ilvl="8" w:tplc="06182E5A">
      <w:numFmt w:val="bullet"/>
      <w:lvlText w:val="•"/>
      <w:lvlJc w:val="left"/>
      <w:pPr>
        <w:ind w:left="7639" w:hanging="49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90DEE"/>
    <w:rsid w:val="000A1FDA"/>
    <w:rsid w:val="002F3974"/>
    <w:rsid w:val="006E0F13"/>
    <w:rsid w:val="00D9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0DE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D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0DEE"/>
    <w:pPr>
      <w:ind w:left="1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0DEE"/>
    <w:pPr>
      <w:ind w:left="122"/>
      <w:jc w:val="both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D90DEE"/>
    <w:pPr>
      <w:ind w:left="122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D90DEE"/>
  </w:style>
  <w:style w:type="paragraph" w:customStyle="1" w:styleId="Heading2">
    <w:name w:val="Heading 2"/>
    <w:basedOn w:val="a"/>
    <w:uiPriority w:val="1"/>
    <w:qFormat/>
    <w:rsid w:val="000A1FDA"/>
    <w:pPr>
      <w:spacing w:before="126"/>
      <w:ind w:left="798"/>
      <w:jc w:val="both"/>
      <w:outlineLvl w:val="2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1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FDA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39"/>
    <w:rsid w:val="000A1FD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A1F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1FD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0A1F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1FD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geology.ru/" TargetMode="External"/><Relationship Id="rId13" Type="http://schemas.openxmlformats.org/officeDocument/2006/relationships/hyperlink" Target="http://www.geol.msu.ru/" TargetMode="External"/><Relationship Id="rId18" Type="http://schemas.openxmlformats.org/officeDocument/2006/relationships/hyperlink" Target="http://www.vsege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entrgeoeco.ru/" TargetMode="External"/><Relationship Id="rId17" Type="http://schemas.openxmlformats.org/officeDocument/2006/relationships/hyperlink" Target="http://www.geonaf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ru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lmap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ohydrology.ru/" TargetMode="External"/><Relationship Id="rId10" Type="http://schemas.openxmlformats.org/officeDocument/2006/relationships/hyperlink" Target="http://www.geogi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inform.ru/" TargetMode="External"/><Relationship Id="rId14" Type="http://schemas.openxmlformats.org/officeDocument/2006/relationships/hyperlink" Target="http://www.geo.we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4008</Words>
  <Characters>22848</Characters>
  <Application>Microsoft Office Word</Application>
  <DocSecurity>0</DocSecurity>
  <Lines>190</Lines>
  <Paragraphs>53</Paragraphs>
  <ScaleCrop>false</ScaleCrop>
  <Company>РГГРУ</Company>
  <LinksUpToDate>false</LinksUpToDate>
  <CharactersWithSpaces>26803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3</cp:revision>
  <dcterms:created xsi:type="dcterms:W3CDTF">2019-07-24T11:01:00Z</dcterms:created>
  <dcterms:modified xsi:type="dcterms:W3CDTF">2019-07-26T06:45:00Z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